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479" w:rsidRDefault="00743EFC">
      <w:pPr>
        <w:kinsoku w:val="0"/>
        <w:overflowPunct w:val="0"/>
        <w:autoSpaceDE/>
        <w:autoSpaceDN/>
        <w:adjustRightInd/>
        <w:spacing w:line="250" w:lineRule="exact"/>
        <w:jc w:val="center"/>
        <w:textAlignment w:val="baseline"/>
        <w:rPr>
          <w:rFonts w:ascii="Verdana" w:hAnsi="Verdana" w:cs="Verdana"/>
          <w:b/>
          <w:bCs/>
          <w:spacing w:val="6"/>
          <w:sz w:val="21"/>
          <w:szCs w:val="21"/>
          <w:lang w:val="es-ES" w:eastAsia="es-ES"/>
        </w:rPr>
      </w:pPr>
      <w:bookmarkStart w:id="0" w:name="_GoBack"/>
      <w:bookmarkEnd w:id="0"/>
      <w:r>
        <w:rPr>
          <w:rFonts w:ascii="Verdana" w:hAnsi="Verdana" w:cs="Verdana"/>
          <w:b/>
          <w:bCs/>
          <w:spacing w:val="6"/>
          <w:sz w:val="21"/>
          <w:szCs w:val="21"/>
          <w:lang w:val="es-ES" w:eastAsia="es-ES"/>
        </w:rPr>
        <w:t>RESOLUCION TAT-No. 3284-2017</w:t>
      </w:r>
    </w:p>
    <w:p w:rsidR="00F22479" w:rsidRDefault="00743EFC">
      <w:pPr>
        <w:kinsoku w:val="0"/>
        <w:overflowPunct w:val="0"/>
        <w:autoSpaceDE/>
        <w:autoSpaceDN/>
        <w:adjustRightInd/>
        <w:spacing w:before="294" w:line="261"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diez horas veinticuatro minutos del 11 de julio de dos mil diecisiete.</w:t>
      </w:r>
    </w:p>
    <w:p w:rsidR="00F22479" w:rsidRDefault="00743EFC">
      <w:pPr>
        <w:kinsoku w:val="0"/>
        <w:overflowPunct w:val="0"/>
        <w:autoSpaceDE/>
        <w:autoSpaceDN/>
        <w:adjustRightInd/>
        <w:spacing w:before="276" w:line="268" w:lineRule="exact"/>
        <w:jc w:val="both"/>
        <w:textAlignment w:val="baseline"/>
        <w:rPr>
          <w:rFonts w:ascii="Verdana" w:hAnsi="Verdana" w:cs="Verdana"/>
          <w:b/>
          <w:bCs/>
          <w:spacing w:val="7"/>
          <w:sz w:val="21"/>
          <w:szCs w:val="21"/>
          <w:lang w:val="es-ES" w:eastAsia="es-ES"/>
        </w:rPr>
      </w:pPr>
      <w:r>
        <w:rPr>
          <w:rFonts w:ascii="Verdana" w:hAnsi="Verdana" w:cs="Verdana"/>
          <w:spacing w:val="7"/>
          <w:sz w:val="21"/>
          <w:szCs w:val="21"/>
          <w:lang w:val="es-ES" w:eastAsia="es-ES"/>
        </w:rPr>
        <w:t xml:space="preserve">Recurso de Apelación y Nulidad concomitante, presentado por la empresa </w:t>
      </w:r>
      <w:r>
        <w:rPr>
          <w:rFonts w:ascii="Verdana" w:hAnsi="Verdana" w:cs="Verdana"/>
          <w:b/>
          <w:bCs/>
          <w:spacing w:val="7"/>
          <w:sz w:val="21"/>
          <w:szCs w:val="21"/>
          <w:lang w:val="es-ES" w:eastAsia="es-ES"/>
        </w:rPr>
        <w:t>T</w:t>
      </w:r>
      <w:r w:rsidR="00B906BD">
        <w:rPr>
          <w:rFonts w:ascii="Verdana" w:hAnsi="Verdana" w:cs="Verdana"/>
          <w:b/>
          <w:bCs/>
          <w:spacing w:val="7"/>
          <w:sz w:val="21"/>
          <w:szCs w:val="21"/>
          <w:lang w:val="es-ES" w:eastAsia="es-ES"/>
        </w:rPr>
        <w:t>.C.P.</w:t>
      </w:r>
      <w:r>
        <w:rPr>
          <w:rFonts w:ascii="Verdana" w:hAnsi="Verdana" w:cs="Verdana"/>
          <w:b/>
          <w:bCs/>
          <w:spacing w:val="7"/>
          <w:sz w:val="21"/>
          <w:szCs w:val="21"/>
          <w:lang w:val="es-ES" w:eastAsia="es-ES"/>
        </w:rPr>
        <w:t xml:space="preserve">L. </w:t>
      </w:r>
      <w:r>
        <w:rPr>
          <w:rFonts w:ascii="Verdana" w:hAnsi="Verdana" w:cs="Verdana"/>
          <w:spacing w:val="7"/>
          <w:sz w:val="21"/>
          <w:szCs w:val="21"/>
          <w:lang w:val="es-ES" w:eastAsia="es-ES"/>
        </w:rPr>
        <w:t xml:space="preserve">cédula jurídica </w:t>
      </w:r>
      <w:r w:rsidR="00B906BD">
        <w:rPr>
          <w:rFonts w:ascii="Verdana" w:hAnsi="Verdana" w:cs="Verdana"/>
          <w:spacing w:val="7"/>
          <w:sz w:val="21"/>
          <w:szCs w:val="21"/>
          <w:lang w:val="es-ES" w:eastAsia="es-ES"/>
        </w:rPr>
        <w:t>…</w:t>
      </w:r>
      <w:r>
        <w:rPr>
          <w:rFonts w:ascii="Verdana" w:hAnsi="Verdana" w:cs="Verdana"/>
          <w:spacing w:val="7"/>
          <w:sz w:val="21"/>
          <w:szCs w:val="21"/>
          <w:lang w:val="es-ES" w:eastAsia="es-ES"/>
        </w:rPr>
        <w:t xml:space="preserve">, por medio de sus representantes en calidad de Apoderados Generalísimos sin límite de suma, señores </w:t>
      </w:r>
      <w:r>
        <w:rPr>
          <w:rFonts w:ascii="Verdana" w:hAnsi="Verdana" w:cs="Verdana"/>
          <w:b/>
          <w:bCs/>
          <w:spacing w:val="7"/>
          <w:sz w:val="21"/>
          <w:szCs w:val="21"/>
          <w:lang w:val="es-ES" w:eastAsia="es-ES"/>
        </w:rPr>
        <w:t>A</w:t>
      </w:r>
      <w:r w:rsidR="00B906BD">
        <w:rPr>
          <w:rFonts w:ascii="Verdana" w:hAnsi="Verdana" w:cs="Verdana"/>
          <w:b/>
          <w:bCs/>
          <w:spacing w:val="7"/>
          <w:sz w:val="21"/>
          <w:szCs w:val="21"/>
          <w:lang w:val="es-ES" w:eastAsia="es-ES"/>
        </w:rPr>
        <w:t>.S.A.</w:t>
      </w:r>
      <w:r>
        <w:rPr>
          <w:rFonts w:ascii="Verdana" w:hAnsi="Verdana" w:cs="Verdana"/>
          <w:b/>
          <w:bCs/>
          <w:spacing w:val="7"/>
          <w:sz w:val="21"/>
          <w:szCs w:val="21"/>
          <w:lang w:val="es-ES" w:eastAsia="es-ES"/>
        </w:rPr>
        <w:t xml:space="preserve"> </w:t>
      </w:r>
      <w:r>
        <w:rPr>
          <w:rFonts w:ascii="Verdana" w:hAnsi="Verdana" w:cs="Verdana"/>
          <w:spacing w:val="7"/>
          <w:sz w:val="21"/>
          <w:szCs w:val="21"/>
          <w:lang w:val="es-ES" w:eastAsia="es-ES"/>
        </w:rPr>
        <w:t xml:space="preserve">cédula de identidad número </w:t>
      </w:r>
      <w:r w:rsidR="00B906BD">
        <w:rPr>
          <w:rFonts w:ascii="Verdana" w:hAnsi="Verdana" w:cs="Verdana"/>
          <w:spacing w:val="7"/>
          <w:sz w:val="21"/>
          <w:szCs w:val="21"/>
          <w:lang w:val="es-ES" w:eastAsia="es-ES"/>
        </w:rPr>
        <w:t>…</w:t>
      </w:r>
      <w:r>
        <w:rPr>
          <w:rFonts w:ascii="Verdana" w:hAnsi="Verdana" w:cs="Verdana"/>
          <w:spacing w:val="7"/>
          <w:sz w:val="21"/>
          <w:szCs w:val="21"/>
          <w:lang w:val="es-ES" w:eastAsia="es-ES"/>
        </w:rPr>
        <w:t xml:space="preserve">, y </w:t>
      </w:r>
      <w:r>
        <w:rPr>
          <w:rFonts w:ascii="Verdana" w:hAnsi="Verdana" w:cs="Verdana"/>
          <w:b/>
          <w:bCs/>
          <w:spacing w:val="7"/>
          <w:sz w:val="21"/>
          <w:szCs w:val="21"/>
          <w:lang w:val="es-ES" w:eastAsia="es-ES"/>
        </w:rPr>
        <w:t>T</w:t>
      </w:r>
      <w:r w:rsidR="00B906BD">
        <w:rPr>
          <w:rFonts w:ascii="Verdana" w:hAnsi="Verdana" w:cs="Verdana"/>
          <w:b/>
          <w:bCs/>
          <w:spacing w:val="7"/>
          <w:sz w:val="21"/>
          <w:szCs w:val="21"/>
          <w:lang w:val="es-ES" w:eastAsia="es-ES"/>
        </w:rPr>
        <w:t>.A.G.W.</w:t>
      </w:r>
      <w:r>
        <w:rPr>
          <w:rFonts w:ascii="Verdana" w:hAnsi="Verdana" w:cs="Verdana"/>
          <w:b/>
          <w:bCs/>
          <w:spacing w:val="7"/>
          <w:sz w:val="21"/>
          <w:szCs w:val="21"/>
          <w:lang w:val="es-ES" w:eastAsia="es-ES"/>
        </w:rPr>
        <w:t xml:space="preserve"> </w:t>
      </w:r>
      <w:r>
        <w:rPr>
          <w:rFonts w:ascii="Verdana" w:hAnsi="Verdana" w:cs="Verdana"/>
          <w:spacing w:val="7"/>
          <w:sz w:val="21"/>
          <w:szCs w:val="21"/>
          <w:lang w:val="es-ES" w:eastAsia="es-ES"/>
        </w:rPr>
        <w:t xml:space="preserve">cédula de identidad número </w:t>
      </w:r>
      <w:r w:rsidR="00B906BD">
        <w:rPr>
          <w:rFonts w:ascii="Verdana" w:hAnsi="Verdana" w:cs="Verdana"/>
          <w:spacing w:val="7"/>
          <w:sz w:val="21"/>
          <w:szCs w:val="21"/>
          <w:lang w:val="es-ES" w:eastAsia="es-ES"/>
        </w:rPr>
        <w:t>…</w:t>
      </w:r>
      <w:r>
        <w:rPr>
          <w:rFonts w:ascii="Verdana" w:hAnsi="Verdana" w:cs="Verdana"/>
          <w:spacing w:val="7"/>
          <w:sz w:val="21"/>
          <w:szCs w:val="21"/>
          <w:lang w:val="es-ES" w:eastAsia="es-ES"/>
        </w:rPr>
        <w:t xml:space="preserve">, contra el </w:t>
      </w:r>
      <w:r>
        <w:rPr>
          <w:rFonts w:ascii="Verdana" w:hAnsi="Verdana" w:cs="Verdana"/>
          <w:b/>
          <w:bCs/>
          <w:spacing w:val="7"/>
          <w:sz w:val="21"/>
          <w:szCs w:val="21"/>
          <w:lang w:val="es-ES" w:eastAsia="es-ES"/>
        </w:rPr>
        <w:t xml:space="preserve">acuerdo 3.1 de la Sesión Ordinaria 60-2016 de 30 de noviembre de 2016, </w:t>
      </w:r>
      <w:r>
        <w:rPr>
          <w:rFonts w:ascii="Verdana" w:hAnsi="Verdana" w:cs="Verdana"/>
          <w:spacing w:val="7"/>
          <w:sz w:val="21"/>
          <w:szCs w:val="21"/>
          <w:lang w:val="es-ES" w:eastAsia="es-ES"/>
        </w:rPr>
        <w:t xml:space="preserve">de la Junta Directiva del Consejo de Transporte Público. El caso se tramita bajo </w:t>
      </w:r>
      <w:r>
        <w:rPr>
          <w:rFonts w:ascii="Verdana" w:hAnsi="Verdana" w:cs="Verdana"/>
          <w:b/>
          <w:bCs/>
          <w:spacing w:val="7"/>
          <w:sz w:val="21"/>
          <w:szCs w:val="21"/>
          <w:lang w:val="es-ES" w:eastAsia="es-ES"/>
        </w:rPr>
        <w:t>Expediente Administrativo No. TAT-068-17.</w:t>
      </w:r>
    </w:p>
    <w:p w:rsidR="00F22479" w:rsidRDefault="00743EFC">
      <w:pPr>
        <w:kinsoku w:val="0"/>
        <w:overflowPunct w:val="0"/>
        <w:autoSpaceDE/>
        <w:autoSpaceDN/>
        <w:adjustRightInd/>
        <w:spacing w:before="297" w:line="254" w:lineRule="exact"/>
        <w:jc w:val="center"/>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t>RESULTANDO</w:t>
      </w:r>
    </w:p>
    <w:p w:rsidR="00F22479" w:rsidRDefault="00743EFC">
      <w:pPr>
        <w:kinsoku w:val="0"/>
        <w:overflowPunct w:val="0"/>
        <w:autoSpaceDE/>
        <w:autoSpaceDN/>
        <w:adjustRightInd/>
        <w:spacing w:before="321" w:line="265" w:lineRule="exact"/>
        <w:jc w:val="both"/>
        <w:textAlignment w:val="baseline"/>
        <w:rPr>
          <w:rFonts w:ascii="Verdana" w:hAnsi="Verdana" w:cs="Verdana"/>
          <w:spacing w:val="3"/>
          <w:sz w:val="21"/>
          <w:szCs w:val="21"/>
          <w:lang w:val="es-ES" w:eastAsia="es-ES"/>
        </w:rPr>
      </w:pPr>
      <w:r>
        <w:rPr>
          <w:rFonts w:ascii="Verdana" w:hAnsi="Verdana" w:cs="Verdana"/>
          <w:b/>
          <w:bCs/>
          <w:spacing w:val="3"/>
          <w:sz w:val="21"/>
          <w:szCs w:val="21"/>
          <w:lang w:val="es-ES" w:eastAsia="es-ES"/>
        </w:rPr>
        <w:t xml:space="preserve">PRIMERO: </w:t>
      </w:r>
      <w:r>
        <w:rPr>
          <w:rFonts w:ascii="Verdana" w:hAnsi="Verdana" w:cs="Verdana"/>
          <w:spacing w:val="3"/>
          <w:sz w:val="21"/>
          <w:szCs w:val="21"/>
          <w:lang w:val="es-ES" w:eastAsia="es-ES"/>
        </w:rPr>
        <w:t xml:space="preserve">La Junta Directiva del Consejo de Transporte Público, mediante </w:t>
      </w:r>
      <w:r>
        <w:rPr>
          <w:rFonts w:ascii="Verdana" w:hAnsi="Verdana" w:cs="Verdana"/>
          <w:b/>
          <w:bCs/>
          <w:spacing w:val="3"/>
          <w:sz w:val="21"/>
          <w:szCs w:val="21"/>
          <w:lang w:val="es-ES" w:eastAsia="es-ES"/>
        </w:rPr>
        <w:t xml:space="preserve">acuerdo 3.1 de la Sesión Ordinaria 60-2016 de 30 de noviembre de 2016, </w:t>
      </w:r>
      <w:r>
        <w:rPr>
          <w:rFonts w:ascii="Verdana" w:hAnsi="Verdana" w:cs="Verdana"/>
          <w:spacing w:val="3"/>
          <w:sz w:val="21"/>
          <w:szCs w:val="21"/>
          <w:lang w:val="es-ES" w:eastAsia="es-ES"/>
        </w:rPr>
        <w:t xml:space="preserve">conoce y aprueba el informe del Departamento de Inspección y Control DIC </w:t>
      </w:r>
      <w:r>
        <w:rPr>
          <w:rFonts w:ascii="Verdana" w:hAnsi="Verdana" w:cs="Verdana"/>
          <w:b/>
          <w:bCs/>
          <w:spacing w:val="3"/>
          <w:sz w:val="21"/>
          <w:szCs w:val="21"/>
          <w:lang w:val="es-ES" w:eastAsia="es-ES"/>
        </w:rPr>
        <w:t xml:space="preserve">2016-0984 del 21 de noviembre de 2016 </w:t>
      </w:r>
      <w:r>
        <w:rPr>
          <w:rFonts w:ascii="Verdana" w:hAnsi="Verdana" w:cs="Verdana"/>
          <w:spacing w:val="3"/>
          <w:sz w:val="21"/>
          <w:szCs w:val="21"/>
          <w:lang w:val="es-ES" w:eastAsia="es-ES"/>
        </w:rPr>
        <w:t xml:space="preserve">y determina entre otros: </w:t>
      </w:r>
      <w:r>
        <w:rPr>
          <w:rFonts w:ascii="Verdana" w:hAnsi="Verdana" w:cs="Verdana"/>
          <w:i/>
          <w:iCs/>
          <w:spacing w:val="3"/>
          <w:sz w:val="21"/>
          <w:szCs w:val="21"/>
          <w:lang w:val="es-ES" w:eastAsia="es-ES"/>
        </w:rPr>
        <w:t>"2. Se escoge la oferta presentada por la empresa T</w:t>
      </w:r>
      <w:r w:rsidR="00B906BD">
        <w:rPr>
          <w:rFonts w:ascii="Verdana" w:hAnsi="Verdana" w:cs="Verdana"/>
          <w:i/>
          <w:iCs/>
          <w:spacing w:val="3"/>
          <w:sz w:val="21"/>
          <w:szCs w:val="21"/>
          <w:lang w:val="es-ES" w:eastAsia="es-ES"/>
        </w:rPr>
        <w:t>.B.S.A.</w:t>
      </w:r>
      <w:r>
        <w:rPr>
          <w:rFonts w:ascii="Verdana" w:hAnsi="Verdana" w:cs="Verdana"/>
          <w:i/>
          <w:iCs/>
          <w:spacing w:val="3"/>
          <w:sz w:val="21"/>
          <w:szCs w:val="21"/>
          <w:lang w:val="es-ES" w:eastAsia="es-ES"/>
        </w:rPr>
        <w:t xml:space="preserve">, como </w:t>
      </w:r>
      <w:r w:rsidR="00B906BD">
        <w:rPr>
          <w:rFonts w:ascii="Verdana" w:hAnsi="Verdana" w:cs="Verdana"/>
          <w:i/>
          <w:iCs/>
          <w:spacing w:val="3"/>
          <w:sz w:val="21"/>
          <w:szCs w:val="21"/>
          <w:lang w:val="es-ES" w:eastAsia="es-ES"/>
        </w:rPr>
        <w:t>permisionaria</w:t>
      </w:r>
      <w:r>
        <w:rPr>
          <w:rFonts w:ascii="Verdana" w:hAnsi="Verdana" w:cs="Verdana"/>
          <w:i/>
          <w:iCs/>
          <w:spacing w:val="3"/>
          <w:sz w:val="21"/>
          <w:szCs w:val="21"/>
          <w:lang w:val="es-ES" w:eastAsia="es-ES"/>
        </w:rPr>
        <w:t xml:space="preserve"> de la ruta número 642 descrita como: QUEPOS-NARANJITO </w:t>
      </w:r>
      <w:r>
        <w:rPr>
          <w:rFonts w:ascii="Verdana" w:hAnsi="Verdana" w:cs="Verdana"/>
          <w:i/>
          <w:iCs/>
          <w:spacing w:val="3"/>
          <w:sz w:val="21"/>
          <w:szCs w:val="21"/>
          <w:lang w:val="es-ES" w:eastAsia="es-ES"/>
        </w:rPr>
        <w:softHyphen/>
        <w:t xml:space="preserve">LONDRES - VILLA NUEVA - HOSPITAL NUEVO Y VICEVERSA, en su primer escenario, sea cuatro buses nuevos modelo 2016, por inscribir, de conformidad con el artículo 8 del Reglamento para el Otorgamiento de Permisos en el Servicio Regular de Transporte Remunerado de Personas en Vehículos Automotores Colectivos." </w:t>
      </w:r>
      <w:r>
        <w:rPr>
          <w:rFonts w:ascii="Verdana" w:hAnsi="Verdana" w:cs="Verdana"/>
          <w:spacing w:val="3"/>
          <w:sz w:val="21"/>
          <w:szCs w:val="21"/>
          <w:lang w:val="es-ES" w:eastAsia="es-ES"/>
        </w:rPr>
        <w:t>(Léanse folios del 21 al 23 del expediente administrativo).</w:t>
      </w:r>
    </w:p>
    <w:p w:rsidR="00F22479" w:rsidRDefault="00743EFC">
      <w:pPr>
        <w:tabs>
          <w:tab w:val="left" w:pos="1800"/>
          <w:tab w:val="left" w:pos="2592"/>
          <w:tab w:val="left" w:pos="4464"/>
          <w:tab w:val="left" w:pos="5256"/>
          <w:tab w:val="left" w:pos="6048"/>
          <w:tab w:val="left" w:pos="7344"/>
          <w:tab w:val="right" w:pos="8856"/>
        </w:tabs>
        <w:kinsoku w:val="0"/>
        <w:overflowPunct w:val="0"/>
        <w:autoSpaceDE/>
        <w:autoSpaceDN/>
        <w:adjustRightInd/>
        <w:spacing w:before="291" w:line="261"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SEGUNDO:</w:t>
      </w:r>
      <w:r>
        <w:rPr>
          <w:rFonts w:ascii="Verdana" w:hAnsi="Verdana" w:cs="Verdana"/>
          <w:b/>
          <w:bCs/>
          <w:sz w:val="21"/>
          <w:szCs w:val="21"/>
          <w:lang w:val="es-ES" w:eastAsia="es-ES"/>
        </w:rPr>
        <w:tab/>
        <w:t>La</w:t>
      </w:r>
      <w:r>
        <w:rPr>
          <w:rFonts w:ascii="Verdana" w:hAnsi="Verdana" w:cs="Verdana"/>
          <w:b/>
          <w:bCs/>
          <w:sz w:val="21"/>
          <w:szCs w:val="21"/>
          <w:lang w:val="es-ES" w:eastAsia="es-ES"/>
        </w:rPr>
        <w:tab/>
        <w:t>recurrente</w:t>
      </w:r>
      <w:r>
        <w:rPr>
          <w:rFonts w:ascii="Verdana" w:hAnsi="Verdana" w:cs="Verdana"/>
          <w:b/>
          <w:bCs/>
          <w:sz w:val="21"/>
          <w:szCs w:val="21"/>
          <w:lang w:val="es-ES" w:eastAsia="es-ES"/>
        </w:rPr>
        <w:tab/>
        <w:t>en</w:t>
      </w:r>
      <w:r>
        <w:rPr>
          <w:rFonts w:ascii="Verdana" w:hAnsi="Verdana" w:cs="Verdana"/>
          <w:b/>
          <w:bCs/>
          <w:sz w:val="21"/>
          <w:szCs w:val="21"/>
          <w:lang w:val="es-ES" w:eastAsia="es-ES"/>
        </w:rPr>
        <w:tab/>
        <w:t>su</w:t>
      </w:r>
      <w:r>
        <w:rPr>
          <w:rFonts w:ascii="Verdana" w:hAnsi="Verdana" w:cs="Verdana"/>
          <w:b/>
          <w:bCs/>
          <w:sz w:val="21"/>
          <w:szCs w:val="21"/>
          <w:lang w:val="es-ES" w:eastAsia="es-ES"/>
        </w:rPr>
        <w:tab/>
        <w:t>libelo,</w:t>
      </w:r>
      <w:r>
        <w:rPr>
          <w:rFonts w:ascii="Verdana" w:hAnsi="Verdana" w:cs="Verdana"/>
          <w:b/>
          <w:bCs/>
          <w:sz w:val="21"/>
          <w:szCs w:val="21"/>
          <w:lang w:val="es-ES" w:eastAsia="es-ES"/>
        </w:rPr>
        <w:tab/>
      </w:r>
      <w:r>
        <w:rPr>
          <w:rFonts w:ascii="Verdana" w:hAnsi="Verdana" w:cs="Verdana"/>
          <w:sz w:val="21"/>
          <w:szCs w:val="21"/>
          <w:lang w:val="es-ES" w:eastAsia="es-ES"/>
        </w:rPr>
        <w:t>indica</w:t>
      </w:r>
      <w:r>
        <w:rPr>
          <w:rFonts w:ascii="Verdana" w:hAnsi="Verdana" w:cs="Verdana"/>
          <w:sz w:val="21"/>
          <w:szCs w:val="21"/>
          <w:lang w:val="es-ES" w:eastAsia="es-ES"/>
        </w:rPr>
        <w:tab/>
        <w:t>que</w:t>
      </w:r>
    </w:p>
    <w:p w:rsidR="00F22479" w:rsidRDefault="00743EFC">
      <w:pPr>
        <w:kinsoku w:val="0"/>
        <w:overflowPunct w:val="0"/>
        <w:autoSpaceDE/>
        <w:autoSpaceDN/>
        <w:adjustRightInd/>
        <w:spacing w:after="672" w:line="267" w:lineRule="exact"/>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 xml:space="preserve">en el acto se da por notificada del acuerdo recurrido y del acuerdo previo el </w:t>
      </w:r>
      <w:r>
        <w:rPr>
          <w:rFonts w:ascii="Verdana" w:hAnsi="Verdana" w:cs="Verdana"/>
          <w:b/>
          <w:bCs/>
          <w:spacing w:val="4"/>
          <w:sz w:val="21"/>
          <w:szCs w:val="21"/>
          <w:lang w:val="es-ES" w:eastAsia="es-ES"/>
        </w:rPr>
        <w:t xml:space="preserve">7.13 de la Sesión Ordinaria 39-2016 del 11 de agosto de 2016, </w:t>
      </w:r>
      <w:r>
        <w:rPr>
          <w:rFonts w:ascii="Verdana" w:hAnsi="Verdana" w:cs="Verdana"/>
          <w:spacing w:val="4"/>
          <w:sz w:val="21"/>
          <w:szCs w:val="21"/>
          <w:lang w:val="es-ES" w:eastAsia="es-ES"/>
        </w:rPr>
        <w:t xml:space="preserve">este último acto ordenó al área técnica del CTP, dar audiencia a las empresas con influencia en la ruta 642, para que indicaran si deseaban prestar el servicio y su representada tiene rutas concesionadas que transitan por Costanera y comparten corredor común y aun así no fue invitada a participar. Por lo anterior se ha violentado el </w:t>
      </w:r>
      <w:r>
        <w:rPr>
          <w:rFonts w:ascii="Verdana" w:hAnsi="Verdana" w:cs="Verdana"/>
          <w:b/>
          <w:bCs/>
          <w:spacing w:val="4"/>
          <w:sz w:val="21"/>
          <w:szCs w:val="21"/>
          <w:lang w:val="es-ES" w:eastAsia="es-ES"/>
        </w:rPr>
        <w:t xml:space="preserve">Decreto Ejecutivo 34992-MOPT (REGLAMENTO PARA EL OTORGAMIENTO DE PERMISOS DE OPERACIÓN EN EL SERVICIO REGULAR DE TRANSPORTE REMUNERADO DE PERSONAS EN VEHÍCULOS AUTOMOTORES COLECTIVOS) en sus numerales 7 y 8 </w:t>
      </w:r>
      <w:r>
        <w:rPr>
          <w:rFonts w:ascii="Verdana" w:hAnsi="Verdana" w:cs="Verdana"/>
          <w:spacing w:val="4"/>
          <w:sz w:val="21"/>
          <w:szCs w:val="21"/>
          <w:lang w:val="es-ES" w:eastAsia="es-ES"/>
        </w:rPr>
        <w:t>en perjuicio del derecho de igualdad que le asiste, pues no se le tomó en cuenta, amén de que</w:t>
      </w:r>
    </w:p>
    <w:p w:rsidR="00F22479" w:rsidRDefault="00F22479">
      <w:pPr>
        <w:widowControl/>
        <w:rPr>
          <w:sz w:val="24"/>
          <w:szCs w:val="24"/>
        </w:rPr>
        <w:sectPr w:rsidR="00F22479">
          <w:pgSz w:w="12134" w:h="15840"/>
          <w:pgMar w:top="1280" w:right="1472" w:bottom="344" w:left="1742" w:header="720" w:footer="720" w:gutter="0"/>
          <w:cols w:space="720"/>
          <w:noEndnote/>
        </w:sectPr>
      </w:pPr>
    </w:p>
    <w:p w:rsidR="00F22479" w:rsidRDefault="00743EFC">
      <w:pPr>
        <w:tabs>
          <w:tab w:val="right" w:pos="3240"/>
        </w:tabs>
        <w:kinsoku w:val="0"/>
        <w:overflowPunct w:val="0"/>
        <w:autoSpaceDE/>
        <w:autoSpaceDN/>
        <w:adjustRightInd/>
        <w:spacing w:line="243" w:lineRule="exact"/>
        <w:textAlignment w:val="baseline"/>
        <w:rPr>
          <w:sz w:val="23"/>
          <w:szCs w:val="23"/>
          <w:lang w:val="es-ES" w:eastAsia="es-ES"/>
        </w:rPr>
      </w:pPr>
      <w:r>
        <w:rPr>
          <w:sz w:val="23"/>
          <w:szCs w:val="23"/>
          <w:lang w:val="es-ES" w:eastAsia="es-ES"/>
        </w:rPr>
        <w:tab/>
      </w:r>
    </w:p>
    <w:p w:rsidR="00F22479" w:rsidRDefault="00F22479">
      <w:pPr>
        <w:widowControl/>
        <w:rPr>
          <w:sz w:val="24"/>
          <w:szCs w:val="24"/>
        </w:rPr>
        <w:sectPr w:rsidR="00F22479">
          <w:type w:val="continuous"/>
          <w:pgSz w:w="12134" w:h="15840"/>
          <w:pgMar w:top="1280" w:right="1531" w:bottom="344" w:left="7363" w:header="720" w:footer="720" w:gutter="0"/>
          <w:cols w:space="720"/>
          <w:noEndnote/>
        </w:sectPr>
      </w:pPr>
    </w:p>
    <w:p w:rsidR="00F22479" w:rsidRDefault="00743EFC">
      <w:pPr>
        <w:kinsoku w:val="0"/>
        <w:overflowPunct w:val="0"/>
        <w:autoSpaceDE/>
        <w:autoSpaceDN/>
        <w:adjustRightInd/>
        <w:spacing w:before="28" w:line="268" w:lineRule="exact"/>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lastRenderedPageBreak/>
        <w:t xml:space="preserve">se invitó a otras empresas que ni siquiera </w:t>
      </w:r>
      <w:r w:rsidR="006348BE">
        <w:rPr>
          <w:rFonts w:ascii="Verdana" w:hAnsi="Verdana" w:cs="Verdana"/>
          <w:spacing w:val="-2"/>
          <w:sz w:val="22"/>
          <w:szCs w:val="22"/>
          <w:lang w:val="es-ES" w:eastAsia="es-ES"/>
        </w:rPr>
        <w:t>comparten</w:t>
      </w:r>
      <w:r>
        <w:rPr>
          <w:rFonts w:ascii="Verdana" w:hAnsi="Verdana" w:cs="Verdana"/>
          <w:spacing w:val="-2"/>
          <w:sz w:val="22"/>
          <w:szCs w:val="22"/>
          <w:lang w:val="es-ES" w:eastAsia="es-ES"/>
        </w:rPr>
        <w:t xml:space="preserve"> corredor común con la ruta 642. Por lo tanto, el acto administrativo impugnado adolece de vicios de nulidad que deben decretarse. (Léanse folios del 1 al 10 del expediente administrativo)</w:t>
      </w:r>
    </w:p>
    <w:p w:rsidR="00F22479" w:rsidRDefault="00743EFC">
      <w:pPr>
        <w:kinsoku w:val="0"/>
        <w:overflowPunct w:val="0"/>
        <w:autoSpaceDE/>
        <w:autoSpaceDN/>
        <w:adjustRightInd/>
        <w:spacing w:before="286" w:line="268" w:lineRule="exact"/>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TERCERO: </w:t>
      </w:r>
      <w:r>
        <w:rPr>
          <w:rFonts w:ascii="Verdana" w:hAnsi="Verdana" w:cs="Verdana"/>
          <w:spacing w:val="-1"/>
          <w:sz w:val="22"/>
          <w:szCs w:val="22"/>
          <w:lang w:val="es-ES" w:eastAsia="es-ES"/>
        </w:rPr>
        <w:t xml:space="preserve">Como respuesta a prevención que le realizara este Tribunal Administrativo de Transporte, </w:t>
      </w:r>
      <w:r>
        <w:rPr>
          <w:rFonts w:ascii="Verdana" w:hAnsi="Verdana" w:cs="Verdana"/>
          <w:b/>
          <w:bCs/>
          <w:spacing w:val="-1"/>
          <w:sz w:val="22"/>
          <w:szCs w:val="22"/>
          <w:lang w:val="es-ES" w:eastAsia="es-ES"/>
        </w:rPr>
        <w:t>la empresa T</w:t>
      </w:r>
      <w:r w:rsidR="006348BE">
        <w:rPr>
          <w:rFonts w:ascii="Verdana" w:hAnsi="Verdana" w:cs="Verdana"/>
          <w:b/>
          <w:bCs/>
          <w:spacing w:val="-1"/>
          <w:sz w:val="22"/>
          <w:szCs w:val="22"/>
          <w:lang w:val="es-ES" w:eastAsia="es-ES"/>
        </w:rPr>
        <w:t>.B.S.A.</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se apersona el 5 de JUNIO de 2017 y manifiesta que la recurrente no cuenta con Legitimación para recurrir ya que la ruta q</w:t>
      </w:r>
      <w:r w:rsidR="006348BE">
        <w:rPr>
          <w:rFonts w:ascii="Verdana" w:hAnsi="Verdana" w:cs="Verdana"/>
          <w:spacing w:val="-1"/>
          <w:sz w:val="22"/>
          <w:szCs w:val="22"/>
          <w:lang w:val="es-ES" w:eastAsia="es-ES"/>
        </w:rPr>
        <w:t>u</w:t>
      </w:r>
      <w:r>
        <w:rPr>
          <w:rFonts w:ascii="Verdana" w:hAnsi="Verdana" w:cs="Verdana"/>
          <w:spacing w:val="-1"/>
          <w:sz w:val="22"/>
          <w:szCs w:val="22"/>
          <w:lang w:val="es-ES" w:eastAsia="es-ES"/>
        </w:rPr>
        <w:t>e tiene en concesión la 639 corresponde a un</w:t>
      </w:r>
      <w:r w:rsidR="00005ACD">
        <w:rPr>
          <w:rFonts w:ascii="Verdana" w:hAnsi="Verdana" w:cs="Verdana"/>
          <w:spacing w:val="-1"/>
          <w:sz w:val="22"/>
          <w:szCs w:val="22"/>
          <w:lang w:val="es-ES" w:eastAsia="es-ES"/>
        </w:rPr>
        <w:t>a ruta de larga distancia de San</w:t>
      </w:r>
      <w:r>
        <w:rPr>
          <w:rFonts w:ascii="Verdana" w:hAnsi="Verdana" w:cs="Verdana"/>
          <w:spacing w:val="-1"/>
          <w:sz w:val="22"/>
          <w:szCs w:val="22"/>
          <w:lang w:val="es-ES" w:eastAsia="es-ES"/>
        </w:rPr>
        <w:t xml:space="preserve"> José a Ciudad Cortés y no tiene por ende ninguna parada terminal en Quepos y por ende influencia con la ruta 642 otorgada, como si lo tiene T</w:t>
      </w:r>
      <w:r w:rsidR="00005ACD">
        <w:rPr>
          <w:rFonts w:ascii="Verdana" w:hAnsi="Verdana" w:cs="Verdana"/>
          <w:spacing w:val="-1"/>
          <w:sz w:val="22"/>
          <w:szCs w:val="22"/>
          <w:lang w:val="es-ES" w:eastAsia="es-ES"/>
        </w:rPr>
        <w:t>.B.</w:t>
      </w:r>
      <w:r>
        <w:rPr>
          <w:rFonts w:ascii="Verdana" w:hAnsi="Verdana" w:cs="Verdana"/>
          <w:spacing w:val="-1"/>
          <w:sz w:val="22"/>
          <w:szCs w:val="22"/>
          <w:lang w:val="es-ES" w:eastAsia="es-ES"/>
        </w:rPr>
        <w:t xml:space="preserve"> con su ruta 610; argumentar lo contrario es llegar a un absurdo al pensar que por cualquier punto donde transite la ruta 639 habrá que tomársele en cuenta. No se ha violentado el </w:t>
      </w:r>
      <w:r>
        <w:rPr>
          <w:rFonts w:ascii="Verdana" w:hAnsi="Verdana" w:cs="Verdana"/>
          <w:b/>
          <w:bCs/>
          <w:spacing w:val="-1"/>
          <w:sz w:val="22"/>
          <w:szCs w:val="22"/>
          <w:lang w:val="es-ES" w:eastAsia="es-ES"/>
        </w:rPr>
        <w:t xml:space="preserve">Decreto Ejecutivo 34992-MOPT </w:t>
      </w:r>
      <w:r>
        <w:rPr>
          <w:rFonts w:ascii="Verdana" w:hAnsi="Verdana" w:cs="Verdana"/>
          <w:spacing w:val="-1"/>
          <w:sz w:val="22"/>
          <w:szCs w:val="22"/>
          <w:lang w:val="es-ES" w:eastAsia="es-ES"/>
        </w:rPr>
        <w:t xml:space="preserve">en </w:t>
      </w:r>
      <w:r>
        <w:rPr>
          <w:rFonts w:ascii="Verdana" w:hAnsi="Verdana" w:cs="Verdana"/>
          <w:b/>
          <w:bCs/>
          <w:spacing w:val="-1"/>
          <w:sz w:val="22"/>
          <w:szCs w:val="22"/>
          <w:lang w:val="es-ES" w:eastAsia="es-ES"/>
        </w:rPr>
        <w:t>sus numerales 7 y 8. T</w:t>
      </w:r>
      <w:r w:rsidR="00005ACD">
        <w:rPr>
          <w:rFonts w:ascii="Verdana" w:hAnsi="Verdana" w:cs="Verdana"/>
          <w:b/>
          <w:bCs/>
          <w:spacing w:val="-1"/>
          <w:sz w:val="22"/>
          <w:szCs w:val="22"/>
          <w:lang w:val="es-ES" w:eastAsia="es-ES"/>
        </w:rPr>
        <w:t>.</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en su ruta interprovincial larga no compite con la ruta 642 que es una ruta corta de 25 kilómetros y si se aceptara que comparte corredor común (el cual es por 5 kilómetros solamente) habría que aplicar criterios de área de influencia y decir que corresponde a un 2% del recorrido de la ruta 639. (Léanse folios del 271 al 278 del expediente administrativo)</w:t>
      </w:r>
    </w:p>
    <w:p w:rsidR="00F22479" w:rsidRDefault="00743EFC">
      <w:pPr>
        <w:kinsoku w:val="0"/>
        <w:overflowPunct w:val="0"/>
        <w:autoSpaceDE/>
        <w:autoSpaceDN/>
        <w:adjustRightInd/>
        <w:spacing w:before="316" w:line="266"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7.13 de la Sesión Ordinaria 39-2016 de 11 de agosto de 2016, </w:t>
      </w:r>
      <w:r>
        <w:rPr>
          <w:rFonts w:ascii="Verdana" w:hAnsi="Verdana" w:cs="Verdana"/>
          <w:sz w:val="22"/>
          <w:szCs w:val="22"/>
          <w:lang w:val="es-ES" w:eastAsia="es-ES"/>
        </w:rPr>
        <w:t xml:space="preserve">conoce y aprueba los informes </w:t>
      </w:r>
      <w:r>
        <w:rPr>
          <w:rFonts w:ascii="Verdana" w:hAnsi="Verdana" w:cs="Verdana"/>
          <w:b/>
          <w:bCs/>
          <w:sz w:val="22"/>
          <w:szCs w:val="22"/>
          <w:lang w:val="es-ES" w:eastAsia="es-ES"/>
        </w:rPr>
        <w:t>DA</w:t>
      </w:r>
      <w:r w:rsidR="00005ACD">
        <w:rPr>
          <w:rFonts w:ascii="Verdana" w:hAnsi="Verdana" w:cs="Verdana"/>
          <w:b/>
          <w:bCs/>
          <w:sz w:val="22"/>
          <w:szCs w:val="22"/>
          <w:lang w:val="es-ES" w:eastAsia="es-ES"/>
        </w:rPr>
        <w:t>J</w:t>
      </w:r>
      <w:r>
        <w:rPr>
          <w:rFonts w:ascii="Verdana" w:hAnsi="Verdana" w:cs="Verdana"/>
          <w:b/>
          <w:bCs/>
          <w:sz w:val="22"/>
          <w:szCs w:val="22"/>
          <w:lang w:val="es-ES" w:eastAsia="es-ES"/>
        </w:rPr>
        <w:t xml:space="preserve"> 2016-002900 </w:t>
      </w:r>
      <w:r>
        <w:rPr>
          <w:rFonts w:ascii="Verdana" w:hAnsi="Verdana" w:cs="Verdana"/>
          <w:sz w:val="22"/>
          <w:szCs w:val="22"/>
          <w:lang w:val="es-ES" w:eastAsia="es-ES"/>
        </w:rPr>
        <w:t xml:space="preserve">de la Dirección de Asuntos Jurídicos y del Departamento de Inspección y Control el DIC </w:t>
      </w:r>
      <w:r>
        <w:rPr>
          <w:rFonts w:ascii="Verdana" w:hAnsi="Verdana" w:cs="Verdana"/>
          <w:b/>
          <w:bCs/>
          <w:sz w:val="22"/>
          <w:szCs w:val="22"/>
          <w:lang w:val="es-ES" w:eastAsia="es-ES"/>
        </w:rPr>
        <w:t xml:space="preserve">2016-0707 </w:t>
      </w:r>
      <w:r>
        <w:rPr>
          <w:rFonts w:ascii="Verdana" w:hAnsi="Verdana" w:cs="Verdana"/>
          <w:sz w:val="22"/>
          <w:szCs w:val="22"/>
          <w:lang w:val="es-ES" w:eastAsia="es-ES"/>
        </w:rPr>
        <w:t xml:space="preserve">y determina entre otros: "(...) </w:t>
      </w:r>
      <w:r>
        <w:rPr>
          <w:rFonts w:ascii="Verdana" w:hAnsi="Verdana" w:cs="Verdana"/>
          <w:i/>
          <w:iCs/>
          <w:sz w:val="22"/>
          <w:szCs w:val="22"/>
          <w:lang w:val="es-ES" w:eastAsia="es-ES"/>
        </w:rPr>
        <w:t xml:space="preserve">2. En virtud de los hallazgos y hechos señalados en el oficio </w:t>
      </w:r>
      <w:r>
        <w:rPr>
          <w:rFonts w:ascii="Verdana" w:hAnsi="Verdana" w:cs="Verdana"/>
          <w:b/>
          <w:bCs/>
          <w:i/>
          <w:iCs/>
          <w:sz w:val="22"/>
          <w:szCs w:val="22"/>
          <w:lang w:val="es-ES" w:eastAsia="es-ES"/>
        </w:rPr>
        <w:t xml:space="preserve">DIC-2016-0707, </w:t>
      </w:r>
      <w:r>
        <w:rPr>
          <w:rFonts w:ascii="Verdana" w:hAnsi="Verdana" w:cs="Verdana"/>
          <w:i/>
          <w:iCs/>
          <w:sz w:val="22"/>
          <w:szCs w:val="22"/>
          <w:lang w:val="es-ES" w:eastAsia="es-ES"/>
        </w:rPr>
        <w:t xml:space="preserve">en la inspección realizada a la empresa </w:t>
      </w:r>
      <w:r>
        <w:rPr>
          <w:rFonts w:ascii="Verdana" w:hAnsi="Verdana" w:cs="Verdana"/>
          <w:b/>
          <w:bCs/>
          <w:i/>
          <w:iCs/>
          <w:sz w:val="22"/>
          <w:szCs w:val="22"/>
          <w:lang w:val="es-ES" w:eastAsia="es-ES"/>
        </w:rPr>
        <w:t>A</w:t>
      </w:r>
      <w:r w:rsidR="00005ACD">
        <w:rPr>
          <w:rFonts w:ascii="Verdana" w:hAnsi="Verdana" w:cs="Verdana"/>
          <w:b/>
          <w:bCs/>
          <w:i/>
          <w:iCs/>
          <w:sz w:val="22"/>
          <w:szCs w:val="22"/>
          <w:lang w:val="es-ES" w:eastAsia="es-ES"/>
        </w:rPr>
        <w:t>.G.M.S.A.</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operadora de la Ruta No. 642, descrita como Quepos</w:t>
      </w:r>
      <w:r w:rsidR="00005ACD">
        <w:rPr>
          <w:rFonts w:ascii="Verdana" w:hAnsi="Verdana" w:cs="Verdana"/>
          <w:i/>
          <w:iCs/>
          <w:sz w:val="22"/>
          <w:szCs w:val="22"/>
          <w:lang w:val="es-ES" w:eastAsia="es-ES"/>
        </w:rPr>
        <w:t>- Naranjito- Villa Nueva-Londres</w:t>
      </w:r>
      <w:r>
        <w:rPr>
          <w:rFonts w:ascii="Verdana" w:hAnsi="Verdana" w:cs="Verdana"/>
          <w:i/>
          <w:iCs/>
          <w:sz w:val="22"/>
          <w:szCs w:val="22"/>
          <w:lang w:val="es-ES" w:eastAsia="es-ES"/>
        </w:rPr>
        <w:t xml:space="preserve"> y Viceversa, se encuentran presuntamente, las siguientes irregularidades: (...) 4. Instruir al Área Técnica de este Consejo para que proceda a brindar a la mayor brevedad posible la audiencia correspondiente a los prestatarios del servicio de transporte remunerado de pasajeros en la modalidad autobús que tengan influencia en el área del recorrido de la ruta dicha, a fin de que en un para </w:t>
      </w:r>
      <w:proofErr w:type="gramStart"/>
      <w:r>
        <w:rPr>
          <w:rFonts w:ascii="Verdana" w:hAnsi="Verdana" w:cs="Verdana"/>
          <w:i/>
          <w:iCs/>
          <w:sz w:val="22"/>
          <w:szCs w:val="22"/>
          <w:lang w:val="es-ES" w:eastAsia="es-ES"/>
        </w:rPr>
        <w:t>que</w:t>
      </w:r>
      <w:proofErr w:type="gramEnd"/>
      <w:r>
        <w:rPr>
          <w:rFonts w:ascii="Verdana" w:hAnsi="Verdana" w:cs="Verdana"/>
          <w:i/>
          <w:iCs/>
          <w:sz w:val="22"/>
          <w:szCs w:val="22"/>
          <w:lang w:val="es-ES" w:eastAsia="es-ES"/>
        </w:rPr>
        <w:t xml:space="preserve"> en un plazo máximo de </w:t>
      </w:r>
      <w:r>
        <w:rPr>
          <w:rFonts w:ascii="Verdana" w:hAnsi="Verdana" w:cs="Verdana"/>
          <w:b/>
          <w:bCs/>
          <w:i/>
          <w:iCs/>
          <w:sz w:val="22"/>
          <w:szCs w:val="22"/>
          <w:lang w:val="es-ES" w:eastAsia="es-ES"/>
        </w:rPr>
        <w:t xml:space="preserve">CINCO DÍAS HÁBILES, </w:t>
      </w:r>
      <w:r>
        <w:rPr>
          <w:rFonts w:ascii="Verdana" w:hAnsi="Verdana" w:cs="Verdana"/>
          <w:i/>
          <w:iCs/>
          <w:sz w:val="22"/>
          <w:szCs w:val="22"/>
          <w:lang w:val="es-ES" w:eastAsia="es-ES"/>
        </w:rPr>
        <w:t xml:space="preserve">indiquen su anuencia a asumir de manera provisional dicha ruta, cumpliendo con los esquemas operativos actualmente autorizados por el Consejo. (...)" </w:t>
      </w:r>
      <w:r>
        <w:rPr>
          <w:rFonts w:ascii="Verdana" w:hAnsi="Verdana" w:cs="Verdana"/>
          <w:sz w:val="22"/>
          <w:szCs w:val="22"/>
          <w:lang w:val="es-ES" w:eastAsia="es-ES"/>
        </w:rPr>
        <w:t>(Léanse folios del 76 al 90 del expediente administrativo).</w:t>
      </w:r>
    </w:p>
    <w:p w:rsidR="00F22479" w:rsidRDefault="00743EFC">
      <w:pPr>
        <w:kinsoku w:val="0"/>
        <w:overflowPunct w:val="0"/>
        <w:autoSpaceDE/>
        <w:autoSpaceDN/>
        <w:adjustRightInd/>
        <w:spacing w:before="273" w:line="268"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En respuesta a prevención que realizara el Tribunal Administrativo de Transporte, el Consejo de Transporte Público certifica y aporta croquis de las líneas de autobús que se analizan y de ello se tiene que la ruta 639 comparte corredor común con la ruta 642, en un recorrido de 350 metros. (Léanse folios del 290 a 292 del expediente administrativo).</w:t>
      </w:r>
    </w:p>
    <w:p w:rsidR="00F22479" w:rsidRDefault="00743EFC">
      <w:pPr>
        <w:kinsoku w:val="0"/>
        <w:overflowPunct w:val="0"/>
        <w:autoSpaceDE/>
        <w:autoSpaceDN/>
        <w:adjustRightInd/>
        <w:spacing w:before="557" w:after="1128" w:line="268" w:lineRule="exact"/>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En los procedimientos se han observado las prescripciones legales.</w:t>
      </w:r>
    </w:p>
    <w:p w:rsidR="00F22479" w:rsidRDefault="00F22479">
      <w:pPr>
        <w:widowControl/>
        <w:rPr>
          <w:sz w:val="24"/>
          <w:szCs w:val="24"/>
        </w:rPr>
        <w:sectPr w:rsidR="00F22479">
          <w:pgSz w:w="12134" w:h="15840"/>
          <w:pgMar w:top="1520" w:right="1631" w:bottom="210" w:left="1583" w:header="720" w:footer="720" w:gutter="0"/>
          <w:cols w:space="720"/>
          <w:noEndnote/>
        </w:sectPr>
      </w:pPr>
    </w:p>
    <w:p w:rsidR="00F22479" w:rsidRDefault="00005ACD">
      <w:pPr>
        <w:tabs>
          <w:tab w:val="right" w:pos="3240"/>
        </w:tabs>
        <w:kinsoku w:val="0"/>
        <w:overflowPunct w:val="0"/>
        <w:autoSpaceDE/>
        <w:autoSpaceDN/>
        <w:adjustRightInd/>
        <w:spacing w:line="276" w:lineRule="exact"/>
        <w:textAlignment w:val="baseline"/>
        <w:rPr>
          <w:sz w:val="24"/>
          <w:szCs w:val="24"/>
          <w:lang w:val="es-ES" w:eastAsia="es-ES"/>
        </w:rPr>
      </w:pPr>
      <w:r>
        <w:rPr>
          <w:sz w:val="24"/>
          <w:szCs w:val="24"/>
          <w:lang w:val="es-ES" w:eastAsia="es-ES"/>
        </w:rPr>
        <w:tab/>
      </w:r>
    </w:p>
    <w:p w:rsidR="00F22479" w:rsidRDefault="00F22479">
      <w:pPr>
        <w:widowControl/>
        <w:rPr>
          <w:sz w:val="24"/>
          <w:szCs w:val="24"/>
        </w:rPr>
        <w:sectPr w:rsidR="00F22479">
          <w:type w:val="continuous"/>
          <w:pgSz w:w="12134" w:h="15840"/>
          <w:pgMar w:top="1520" w:right="1679" w:bottom="210" w:left="7195" w:header="720" w:footer="720" w:gutter="0"/>
          <w:cols w:space="720"/>
          <w:noEndnote/>
        </w:sectPr>
      </w:pPr>
    </w:p>
    <w:p w:rsidR="00F22479" w:rsidRDefault="00743EFC">
      <w:pPr>
        <w:kinsoku w:val="0"/>
        <w:overflowPunct w:val="0"/>
        <w:autoSpaceDE/>
        <w:autoSpaceDN/>
        <w:adjustRightInd/>
        <w:spacing w:before="51" w:line="283" w:lineRule="exact"/>
        <w:ind w:left="72"/>
        <w:textAlignment w:val="baseline"/>
        <w:rPr>
          <w:rFonts w:ascii="Verdana" w:hAnsi="Verdana" w:cs="Verdana"/>
          <w:b/>
          <w:bCs/>
          <w:spacing w:val="5"/>
          <w:sz w:val="21"/>
          <w:szCs w:val="21"/>
          <w:lang w:val="es-ES" w:eastAsia="es-ES"/>
        </w:rPr>
      </w:pPr>
      <w:r>
        <w:rPr>
          <w:rFonts w:ascii="Verdana" w:hAnsi="Verdana" w:cs="Verdana"/>
          <w:b/>
          <w:bCs/>
          <w:i/>
          <w:iCs/>
          <w:spacing w:val="5"/>
          <w:sz w:val="21"/>
          <w:szCs w:val="21"/>
          <w:lang w:val="es-ES" w:eastAsia="es-ES"/>
        </w:rPr>
        <w:lastRenderedPageBreak/>
        <w:t xml:space="preserve">REDACTA LA JUEZA PÉREZ PELÁEZ </w:t>
      </w:r>
      <w:r>
        <w:rPr>
          <w:rFonts w:ascii="Verdana" w:hAnsi="Verdana" w:cs="Verdana"/>
          <w:b/>
          <w:bCs/>
          <w:spacing w:val="5"/>
          <w:sz w:val="21"/>
          <w:szCs w:val="21"/>
          <w:lang w:val="es-ES" w:eastAsia="es-ES"/>
        </w:rPr>
        <w:t>y,</w:t>
      </w:r>
    </w:p>
    <w:p w:rsidR="00F22479" w:rsidRDefault="00743EFC">
      <w:pPr>
        <w:kinsoku w:val="0"/>
        <w:overflowPunct w:val="0"/>
        <w:autoSpaceDE/>
        <w:autoSpaceDN/>
        <w:adjustRightInd/>
        <w:spacing w:before="547" w:line="257" w:lineRule="exact"/>
        <w:ind w:left="72"/>
        <w:jc w:val="center"/>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CONSIDERANDO</w:t>
      </w:r>
    </w:p>
    <w:p w:rsidR="00F22479" w:rsidRDefault="00743EFC">
      <w:pPr>
        <w:numPr>
          <w:ilvl w:val="0"/>
          <w:numId w:val="1"/>
        </w:numPr>
        <w:kinsoku w:val="0"/>
        <w:overflowPunct w:val="0"/>
        <w:autoSpaceDE/>
        <w:autoSpaceDN/>
        <w:adjustRightInd/>
        <w:spacing w:before="581" w:line="263"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 xml:space="preserve">El Tribunal Administrativo de Transporte es el órgano competente para conocer y resolver el presente </w:t>
      </w:r>
      <w:r>
        <w:rPr>
          <w:rFonts w:ascii="Verdana" w:hAnsi="Verdana" w:cs="Verdana"/>
          <w:b/>
          <w:bCs/>
          <w:sz w:val="21"/>
          <w:szCs w:val="21"/>
          <w:lang w:val="es-ES" w:eastAsia="es-ES"/>
        </w:rPr>
        <w:t xml:space="preserve">RECURSO DE APELACIÓN </w:t>
      </w:r>
      <w:r>
        <w:rPr>
          <w:rFonts w:ascii="Verdana" w:hAnsi="Verdana" w:cs="Verdana"/>
          <w:sz w:val="21"/>
          <w:szCs w:val="21"/>
          <w:lang w:val="es-ES" w:eastAsia="es-ES"/>
        </w:rPr>
        <w:t>de conformidad con el Artículo 22 de la Ley Reguladora del Servicio Público de Transporte Remunerado de Personas en Vehículos en la Modalidad de Taxi, No. 7969 de 22 de diciembre de 1999; así como de la Incidencia de Nulidad presentada concomitantemente, de conformidad con lo dispuesto en la Ley General de la Administración Pública. -</w:t>
      </w:r>
    </w:p>
    <w:p w:rsidR="00F22479" w:rsidRDefault="00743EFC">
      <w:pPr>
        <w:numPr>
          <w:ilvl w:val="0"/>
          <w:numId w:val="2"/>
        </w:numPr>
        <w:kinsoku w:val="0"/>
        <w:overflowPunct w:val="0"/>
        <w:autoSpaceDE/>
        <w:autoSpaceDN/>
        <w:adjustRightInd/>
        <w:spacing w:before="283" w:line="270" w:lineRule="exact"/>
        <w:jc w:val="both"/>
        <w:textAlignment w:val="baseline"/>
        <w:rPr>
          <w:rFonts w:ascii="Verdana" w:hAnsi="Verdana" w:cs="Verdana"/>
          <w:spacing w:val="4"/>
          <w:sz w:val="21"/>
          <w:szCs w:val="21"/>
          <w:lang w:val="es-ES" w:eastAsia="es-ES"/>
        </w:rPr>
      </w:pPr>
      <w:r>
        <w:rPr>
          <w:rFonts w:ascii="Verdana" w:hAnsi="Verdana" w:cs="Verdana"/>
          <w:b/>
          <w:bCs/>
          <w:spacing w:val="4"/>
          <w:sz w:val="21"/>
          <w:szCs w:val="21"/>
          <w:lang w:val="es-ES" w:eastAsia="es-ES"/>
        </w:rPr>
        <w:t xml:space="preserve">SOBRE LA ADMISIBILIDAD DEL RECURSO: </w:t>
      </w:r>
      <w:r>
        <w:rPr>
          <w:rFonts w:ascii="Verdana" w:hAnsi="Verdana" w:cs="Verdana"/>
          <w:b/>
          <w:bCs/>
          <w:spacing w:val="4"/>
          <w:sz w:val="21"/>
          <w:szCs w:val="21"/>
          <w:u w:val="single"/>
          <w:lang w:val="es-ES" w:eastAsia="es-ES"/>
        </w:rPr>
        <w:t xml:space="preserve">En cuanto a </w:t>
      </w:r>
      <w:proofErr w:type="gramStart"/>
      <w:r>
        <w:rPr>
          <w:rFonts w:ascii="Verdana" w:hAnsi="Verdana" w:cs="Verdana"/>
          <w:b/>
          <w:bCs/>
          <w:spacing w:val="4"/>
          <w:sz w:val="21"/>
          <w:szCs w:val="21"/>
          <w:u w:val="single"/>
          <w:lang w:val="es-ES" w:eastAsia="es-ES"/>
        </w:rPr>
        <w:t>la  Legitimación</w:t>
      </w:r>
      <w:proofErr w:type="gramEnd"/>
      <w:r>
        <w:rPr>
          <w:rFonts w:ascii="Verdana" w:hAnsi="Verdana" w:cs="Verdana"/>
          <w:b/>
          <w:bCs/>
          <w:spacing w:val="4"/>
          <w:sz w:val="21"/>
          <w:szCs w:val="21"/>
          <w:u w:val="single"/>
          <w:lang w:val="es-ES" w:eastAsia="es-ES"/>
        </w:rPr>
        <w:t>:</w:t>
      </w:r>
      <w:r>
        <w:rPr>
          <w:rFonts w:ascii="Verdana" w:hAnsi="Verdana" w:cs="Verdana"/>
          <w:spacing w:val="4"/>
          <w:sz w:val="21"/>
          <w:szCs w:val="21"/>
          <w:lang w:val="es-ES" w:eastAsia="es-ES"/>
        </w:rPr>
        <w:t xml:space="preserve"> La Junta Directiva del Consejo de Transporte Público, mediante </w:t>
      </w:r>
      <w:r>
        <w:rPr>
          <w:rFonts w:ascii="Verdana" w:hAnsi="Verdana" w:cs="Verdana"/>
          <w:b/>
          <w:bCs/>
          <w:spacing w:val="4"/>
          <w:sz w:val="21"/>
          <w:szCs w:val="21"/>
          <w:lang w:val="es-ES" w:eastAsia="es-ES"/>
        </w:rPr>
        <w:t xml:space="preserve">acuerdo 3.1 de la Sesión Ordinaria 60-2016 de 30 de noviembre de 2016, </w:t>
      </w:r>
      <w:r>
        <w:rPr>
          <w:rFonts w:ascii="Verdana" w:hAnsi="Verdana" w:cs="Verdana"/>
          <w:spacing w:val="4"/>
          <w:sz w:val="21"/>
          <w:szCs w:val="21"/>
          <w:lang w:val="es-ES" w:eastAsia="es-ES"/>
        </w:rPr>
        <w:t xml:space="preserve">dispuso el nombramiento de un permisionario en la ruta </w:t>
      </w:r>
      <w:r>
        <w:rPr>
          <w:rFonts w:ascii="Verdana" w:hAnsi="Verdana" w:cs="Verdana"/>
          <w:b/>
          <w:bCs/>
          <w:spacing w:val="4"/>
          <w:sz w:val="21"/>
          <w:szCs w:val="21"/>
          <w:lang w:val="es-ES" w:eastAsia="es-ES"/>
        </w:rPr>
        <w:t xml:space="preserve">642. </w:t>
      </w:r>
      <w:r>
        <w:rPr>
          <w:rFonts w:ascii="Verdana" w:hAnsi="Verdana" w:cs="Verdana"/>
          <w:spacing w:val="4"/>
          <w:sz w:val="21"/>
          <w:szCs w:val="21"/>
          <w:lang w:val="es-ES" w:eastAsia="es-ES"/>
        </w:rPr>
        <w:t xml:space="preserve">La empresa </w:t>
      </w:r>
      <w:r>
        <w:rPr>
          <w:rFonts w:ascii="Verdana" w:hAnsi="Verdana" w:cs="Verdana"/>
          <w:b/>
          <w:bCs/>
          <w:spacing w:val="4"/>
          <w:sz w:val="21"/>
          <w:szCs w:val="21"/>
          <w:lang w:val="es-ES" w:eastAsia="es-ES"/>
        </w:rPr>
        <w:t>T</w:t>
      </w:r>
      <w:r w:rsidR="00005ACD">
        <w:rPr>
          <w:rFonts w:ascii="Verdana" w:hAnsi="Verdana" w:cs="Verdana"/>
          <w:b/>
          <w:bCs/>
          <w:spacing w:val="4"/>
          <w:sz w:val="21"/>
          <w:szCs w:val="21"/>
          <w:lang w:val="es-ES" w:eastAsia="es-ES"/>
        </w:rPr>
        <w:t>.C.P.L.</w:t>
      </w:r>
      <w:r>
        <w:rPr>
          <w:rFonts w:ascii="Verdana" w:hAnsi="Verdana" w:cs="Verdana"/>
          <w:b/>
          <w:bCs/>
          <w:spacing w:val="4"/>
          <w:sz w:val="21"/>
          <w:szCs w:val="21"/>
          <w:lang w:val="es-ES" w:eastAsia="es-ES"/>
        </w:rPr>
        <w:t xml:space="preserve"> </w:t>
      </w:r>
      <w:r>
        <w:rPr>
          <w:rFonts w:ascii="Verdana" w:hAnsi="Verdana" w:cs="Verdana"/>
          <w:spacing w:val="4"/>
          <w:sz w:val="21"/>
          <w:szCs w:val="21"/>
          <w:lang w:val="es-ES" w:eastAsia="es-ES"/>
        </w:rPr>
        <w:t xml:space="preserve">cédula jurídica </w:t>
      </w:r>
      <w:r w:rsidR="00005ACD">
        <w:rPr>
          <w:rFonts w:ascii="Verdana" w:hAnsi="Verdana" w:cs="Verdana"/>
          <w:spacing w:val="4"/>
          <w:sz w:val="21"/>
          <w:szCs w:val="21"/>
          <w:lang w:val="es-ES" w:eastAsia="es-ES"/>
        </w:rPr>
        <w:t>…</w:t>
      </w:r>
      <w:r>
        <w:rPr>
          <w:rFonts w:ascii="Verdana" w:hAnsi="Verdana" w:cs="Verdana"/>
          <w:spacing w:val="4"/>
          <w:sz w:val="21"/>
          <w:szCs w:val="21"/>
          <w:lang w:val="es-ES" w:eastAsia="es-ES"/>
        </w:rPr>
        <w:t xml:space="preserve">, indica que en los procedimientos no se le dio participación según lo dispuesto en el Decreto Ejecutivo 34992-MOPT (REGLAMENTO PARA EL OTORGAMIENTO DE PERMISOS DE OPERACIÓN EN EL SERVICIO REGULAR DE TRANSPORTE REMUNERADO DE PERSONAS EN VEHÍCULOS AUTOMOTORES COLECTIVOS en sus numerales 7 y 8. Siendo que el CTP indica que la recurrente si comparte corredor común con la ruta 642, la accionante cuenta con Legitimación para accionar en el presente asunto. </w:t>
      </w:r>
      <w:r>
        <w:rPr>
          <w:rFonts w:ascii="Verdana" w:hAnsi="Verdana" w:cs="Verdana"/>
          <w:b/>
          <w:bCs/>
          <w:spacing w:val="4"/>
          <w:sz w:val="21"/>
          <w:szCs w:val="21"/>
          <w:u w:val="single"/>
          <w:lang w:val="es-ES" w:eastAsia="es-ES"/>
        </w:rPr>
        <w:t xml:space="preserve">En cuanto al plazo:  </w:t>
      </w:r>
      <w:r>
        <w:rPr>
          <w:rFonts w:ascii="Verdana" w:hAnsi="Verdana" w:cs="Verdana"/>
          <w:spacing w:val="4"/>
          <w:sz w:val="21"/>
          <w:szCs w:val="21"/>
          <w:lang w:val="es-ES" w:eastAsia="es-ES"/>
        </w:rPr>
        <w:t xml:space="preserve">Conforme al estudio efectuado, el </w:t>
      </w:r>
      <w:r>
        <w:rPr>
          <w:rFonts w:ascii="Verdana" w:hAnsi="Verdana" w:cs="Verdana"/>
          <w:b/>
          <w:bCs/>
          <w:spacing w:val="4"/>
          <w:sz w:val="21"/>
          <w:szCs w:val="21"/>
          <w:lang w:val="es-ES" w:eastAsia="es-ES"/>
        </w:rPr>
        <w:t xml:space="preserve">RECURSO DE APELACIÓN </w:t>
      </w:r>
      <w:r>
        <w:rPr>
          <w:rFonts w:ascii="Verdana" w:hAnsi="Verdana" w:cs="Verdana"/>
          <w:spacing w:val="4"/>
          <w:sz w:val="21"/>
          <w:szCs w:val="21"/>
          <w:lang w:val="es-ES" w:eastAsia="es-ES"/>
        </w:rPr>
        <w:t>se tiene por presentado dentro del plazo legal establecido para tal fin, en los términos del artículo 11 de la Ley Reguladora del Servicio Público de Transporte Remunerado de Personas en Vehículos en la Modalidad de Taxi, Ley N°7969, del 28 de enero del 2000, pues el acuerdo no le fue notificado a la recurrente.</w:t>
      </w:r>
    </w:p>
    <w:p w:rsidR="00F22479" w:rsidRDefault="00743EFC">
      <w:pPr>
        <w:numPr>
          <w:ilvl w:val="0"/>
          <w:numId w:val="3"/>
        </w:numPr>
        <w:kinsoku w:val="0"/>
        <w:overflowPunct w:val="0"/>
        <w:autoSpaceDE/>
        <w:autoSpaceDN/>
        <w:adjustRightInd/>
        <w:spacing w:before="287" w:line="270" w:lineRule="exact"/>
        <w:jc w:val="both"/>
        <w:textAlignment w:val="baseline"/>
        <w:rPr>
          <w:rFonts w:ascii="Verdana" w:hAnsi="Verdana" w:cs="Verdana"/>
          <w:spacing w:val="3"/>
          <w:sz w:val="21"/>
          <w:szCs w:val="21"/>
          <w:lang w:val="es-ES" w:eastAsia="es-ES"/>
        </w:rPr>
      </w:pPr>
      <w:r>
        <w:rPr>
          <w:rFonts w:ascii="Verdana" w:hAnsi="Verdana" w:cs="Verdana"/>
          <w:b/>
          <w:bCs/>
          <w:spacing w:val="3"/>
          <w:sz w:val="21"/>
          <w:szCs w:val="21"/>
          <w:lang w:val="es-ES" w:eastAsia="es-ES"/>
        </w:rPr>
        <w:t>HECHOS PROBADOS DE IMPORTANCIA PARA ESTE ASUNTO: A</w:t>
      </w:r>
      <w:proofErr w:type="gramStart"/>
      <w:r>
        <w:rPr>
          <w:rFonts w:ascii="Verdana" w:hAnsi="Verdana" w:cs="Verdana"/>
          <w:b/>
          <w:bCs/>
          <w:spacing w:val="3"/>
          <w:sz w:val="21"/>
          <w:szCs w:val="21"/>
          <w:lang w:val="es-ES" w:eastAsia="es-ES"/>
        </w:rPr>
        <w:t>).-</w:t>
      </w:r>
      <w:proofErr w:type="gramEnd"/>
      <w:r>
        <w:rPr>
          <w:rFonts w:ascii="Verdana" w:hAnsi="Verdana" w:cs="Verdana"/>
          <w:b/>
          <w:bCs/>
          <w:spacing w:val="3"/>
          <w:sz w:val="21"/>
          <w:szCs w:val="21"/>
          <w:lang w:val="es-ES" w:eastAsia="es-ES"/>
        </w:rPr>
        <w:t xml:space="preserve"> </w:t>
      </w:r>
      <w:r>
        <w:rPr>
          <w:rFonts w:ascii="Verdana" w:hAnsi="Verdana" w:cs="Verdana"/>
          <w:spacing w:val="3"/>
          <w:sz w:val="21"/>
          <w:szCs w:val="21"/>
          <w:lang w:val="es-ES" w:eastAsia="es-ES"/>
        </w:rPr>
        <w:t xml:space="preserve">La Junta Directiva del Consejo de Transporte Público, mediante </w:t>
      </w:r>
      <w:r>
        <w:rPr>
          <w:rFonts w:ascii="Verdana" w:hAnsi="Verdana" w:cs="Verdana"/>
          <w:b/>
          <w:bCs/>
          <w:spacing w:val="3"/>
          <w:sz w:val="21"/>
          <w:szCs w:val="21"/>
          <w:lang w:val="es-ES" w:eastAsia="es-ES"/>
        </w:rPr>
        <w:t xml:space="preserve">acuerdo 3.1 de la Sesión Ordinaria 60-2016 de 30 de noviembre de 2016, </w:t>
      </w:r>
      <w:r>
        <w:rPr>
          <w:rFonts w:ascii="Verdana" w:hAnsi="Verdana" w:cs="Verdana"/>
          <w:spacing w:val="3"/>
          <w:sz w:val="21"/>
          <w:szCs w:val="21"/>
          <w:lang w:val="es-ES" w:eastAsia="es-ES"/>
        </w:rPr>
        <w:t xml:space="preserve">conoce y aprueba el informe del Departamento de Inspección y Control </w:t>
      </w:r>
      <w:r>
        <w:rPr>
          <w:rFonts w:ascii="Verdana" w:hAnsi="Verdana" w:cs="Verdana"/>
          <w:b/>
          <w:bCs/>
          <w:spacing w:val="3"/>
          <w:sz w:val="21"/>
          <w:szCs w:val="21"/>
          <w:lang w:val="es-ES" w:eastAsia="es-ES"/>
        </w:rPr>
        <w:t xml:space="preserve">DIC 2016-0984 del 21 de noviembre de 2016 </w:t>
      </w:r>
      <w:r>
        <w:rPr>
          <w:rFonts w:ascii="Verdana" w:hAnsi="Verdana" w:cs="Verdana"/>
          <w:spacing w:val="3"/>
          <w:sz w:val="21"/>
          <w:szCs w:val="21"/>
          <w:lang w:val="es-ES" w:eastAsia="es-ES"/>
        </w:rPr>
        <w:t xml:space="preserve">y determina entre otros: </w:t>
      </w:r>
      <w:r>
        <w:rPr>
          <w:rFonts w:ascii="Verdana" w:hAnsi="Verdana" w:cs="Verdana"/>
          <w:i/>
          <w:iCs/>
          <w:spacing w:val="3"/>
          <w:sz w:val="21"/>
          <w:szCs w:val="21"/>
          <w:lang w:val="es-ES" w:eastAsia="es-ES"/>
        </w:rPr>
        <w:t xml:space="preserve">"2. Se escoge la oferta presentada por la empresa </w:t>
      </w:r>
      <w:r>
        <w:rPr>
          <w:rFonts w:ascii="Verdana" w:hAnsi="Verdana" w:cs="Verdana"/>
          <w:b/>
          <w:bCs/>
          <w:i/>
          <w:iCs/>
          <w:spacing w:val="3"/>
          <w:sz w:val="21"/>
          <w:szCs w:val="21"/>
          <w:lang w:val="es-ES" w:eastAsia="es-ES"/>
        </w:rPr>
        <w:t>T</w:t>
      </w:r>
      <w:r w:rsidR="00005ACD">
        <w:rPr>
          <w:rFonts w:ascii="Verdana" w:hAnsi="Verdana" w:cs="Verdana"/>
          <w:b/>
          <w:bCs/>
          <w:i/>
          <w:iCs/>
          <w:spacing w:val="3"/>
          <w:sz w:val="21"/>
          <w:szCs w:val="21"/>
          <w:lang w:val="es-ES" w:eastAsia="es-ES"/>
        </w:rPr>
        <w:t>.B.S.A.</w:t>
      </w:r>
      <w:r>
        <w:rPr>
          <w:rFonts w:ascii="Verdana" w:hAnsi="Verdana" w:cs="Verdana"/>
          <w:b/>
          <w:bCs/>
          <w:i/>
          <w:iCs/>
          <w:spacing w:val="3"/>
          <w:sz w:val="21"/>
          <w:szCs w:val="21"/>
          <w:lang w:val="es-ES" w:eastAsia="es-ES"/>
        </w:rPr>
        <w:t xml:space="preserve">, </w:t>
      </w:r>
      <w:r>
        <w:rPr>
          <w:rFonts w:ascii="Verdana" w:hAnsi="Verdana" w:cs="Verdana"/>
          <w:i/>
          <w:iCs/>
          <w:spacing w:val="3"/>
          <w:sz w:val="21"/>
          <w:szCs w:val="21"/>
          <w:lang w:val="es-ES" w:eastAsia="es-ES"/>
        </w:rPr>
        <w:t xml:space="preserve">como permisionaria de la ruta número 642 descrita como: QUEPOS-NARANJITO - LONDRES - VILLA NUEVA - HOSPITAL NUEVO Y VICEVERSA, en su primer escenario, sea cuatro buses nuevos modelo 2016, por inscribir, de conformidad con el artículo 8 del Reglamento para el Otorgamiento de Permisos en el Servicio Regular de Transporte Remunerado de Personas en Vehículos Automotores Colectivos." </w:t>
      </w:r>
      <w:r>
        <w:rPr>
          <w:rFonts w:ascii="Verdana" w:hAnsi="Verdana" w:cs="Verdana"/>
          <w:spacing w:val="3"/>
          <w:sz w:val="21"/>
          <w:szCs w:val="21"/>
          <w:lang w:val="es-ES" w:eastAsia="es-ES"/>
        </w:rPr>
        <w:t>(Léanse folios del 21 al 23 del expediente administrativo).</w:t>
      </w:r>
    </w:p>
    <w:p w:rsidR="00F22479" w:rsidRDefault="00743EFC">
      <w:pPr>
        <w:tabs>
          <w:tab w:val="left" w:pos="1152"/>
          <w:tab w:val="left" w:pos="2088"/>
          <w:tab w:val="left" w:pos="3888"/>
          <w:tab w:val="left" w:pos="4896"/>
          <w:tab w:val="left" w:pos="5832"/>
          <w:tab w:val="left" w:pos="7128"/>
          <w:tab w:val="right" w:pos="8856"/>
        </w:tabs>
        <w:kinsoku w:val="0"/>
        <w:overflowPunct w:val="0"/>
        <w:autoSpaceDE/>
        <w:autoSpaceDN/>
        <w:adjustRightInd/>
        <w:spacing w:before="289" w:line="263" w:lineRule="exact"/>
        <w:ind w:lef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B</w:t>
      </w:r>
      <w:proofErr w:type="gramStart"/>
      <w:r>
        <w:rPr>
          <w:rFonts w:ascii="Verdana" w:hAnsi="Verdana" w:cs="Verdana"/>
          <w:b/>
          <w:bCs/>
          <w:sz w:val="21"/>
          <w:szCs w:val="21"/>
          <w:lang w:val="es-ES" w:eastAsia="es-ES"/>
        </w:rPr>
        <w:t>).-</w:t>
      </w:r>
      <w:proofErr w:type="gramEnd"/>
      <w:r>
        <w:rPr>
          <w:rFonts w:ascii="Verdana" w:hAnsi="Verdana" w:cs="Verdana"/>
          <w:b/>
          <w:bCs/>
          <w:sz w:val="21"/>
          <w:szCs w:val="21"/>
          <w:lang w:val="es-ES" w:eastAsia="es-ES"/>
        </w:rPr>
        <w:tab/>
      </w:r>
      <w:r>
        <w:rPr>
          <w:rFonts w:ascii="Verdana" w:hAnsi="Verdana" w:cs="Verdana"/>
          <w:sz w:val="21"/>
          <w:szCs w:val="21"/>
          <w:lang w:val="es-ES" w:eastAsia="es-ES"/>
        </w:rPr>
        <w:t>La</w:t>
      </w:r>
      <w:r>
        <w:rPr>
          <w:rFonts w:ascii="Verdana" w:hAnsi="Verdana" w:cs="Verdana"/>
          <w:sz w:val="21"/>
          <w:szCs w:val="21"/>
          <w:lang w:val="es-ES" w:eastAsia="es-ES"/>
        </w:rPr>
        <w:tab/>
        <w:t>recurrente</w:t>
      </w:r>
      <w:r>
        <w:rPr>
          <w:rFonts w:ascii="Verdana" w:hAnsi="Verdana" w:cs="Verdana"/>
          <w:sz w:val="21"/>
          <w:szCs w:val="21"/>
          <w:lang w:val="es-ES" w:eastAsia="es-ES"/>
        </w:rPr>
        <w:tab/>
        <w:t>en</w:t>
      </w:r>
      <w:r>
        <w:rPr>
          <w:rFonts w:ascii="Verdana" w:hAnsi="Verdana" w:cs="Verdana"/>
          <w:sz w:val="21"/>
          <w:szCs w:val="21"/>
          <w:lang w:val="es-ES" w:eastAsia="es-ES"/>
        </w:rPr>
        <w:tab/>
        <w:t>su</w:t>
      </w:r>
      <w:r>
        <w:rPr>
          <w:rFonts w:ascii="Verdana" w:hAnsi="Verdana" w:cs="Verdana"/>
          <w:sz w:val="21"/>
          <w:szCs w:val="21"/>
          <w:lang w:val="es-ES" w:eastAsia="es-ES"/>
        </w:rPr>
        <w:tab/>
        <w:t>libelo,</w:t>
      </w:r>
      <w:r>
        <w:rPr>
          <w:rFonts w:ascii="Verdana" w:hAnsi="Verdana" w:cs="Verdana"/>
          <w:sz w:val="21"/>
          <w:szCs w:val="21"/>
          <w:lang w:val="es-ES" w:eastAsia="es-ES"/>
        </w:rPr>
        <w:tab/>
        <w:t>indica</w:t>
      </w:r>
      <w:r>
        <w:rPr>
          <w:rFonts w:ascii="Verdana" w:hAnsi="Verdana" w:cs="Verdana"/>
          <w:sz w:val="21"/>
          <w:szCs w:val="21"/>
          <w:lang w:val="es-ES" w:eastAsia="es-ES"/>
        </w:rPr>
        <w:tab/>
        <w:t>que</w:t>
      </w:r>
    </w:p>
    <w:p w:rsidR="00F22479" w:rsidRDefault="00743EFC">
      <w:pPr>
        <w:kinsoku w:val="0"/>
        <w:overflowPunct w:val="0"/>
        <w:autoSpaceDE/>
        <w:autoSpaceDN/>
        <w:adjustRightInd/>
        <w:spacing w:after="631" w:line="253" w:lineRule="exact"/>
        <w:ind w:lef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se ha violentado el </w:t>
      </w:r>
      <w:r>
        <w:rPr>
          <w:rFonts w:ascii="Verdana" w:hAnsi="Verdana" w:cs="Verdana"/>
          <w:b/>
          <w:bCs/>
          <w:sz w:val="21"/>
          <w:szCs w:val="21"/>
          <w:lang w:val="es-ES" w:eastAsia="es-ES"/>
        </w:rPr>
        <w:t>Decreto Ejecutivo 34992-MOPT (REGLAMENTO PARA EL OTORGAMIENTO DE PERMISOS DE OPERACION EN EL SERVICIO</w:t>
      </w:r>
    </w:p>
    <w:p w:rsidR="00F22479" w:rsidRDefault="00F22479">
      <w:pPr>
        <w:widowControl/>
        <w:rPr>
          <w:sz w:val="24"/>
          <w:szCs w:val="24"/>
        </w:rPr>
        <w:sectPr w:rsidR="00F22479">
          <w:pgSz w:w="12134" w:h="15840"/>
          <w:pgMar w:top="1240" w:right="1472" w:bottom="264" w:left="1742" w:header="720" w:footer="720" w:gutter="0"/>
          <w:cols w:space="720"/>
          <w:noEndnote/>
        </w:sectPr>
      </w:pPr>
    </w:p>
    <w:p w:rsidR="00F22479" w:rsidRDefault="00743EFC">
      <w:pPr>
        <w:tabs>
          <w:tab w:val="right" w:pos="3240"/>
        </w:tabs>
        <w:kinsoku w:val="0"/>
        <w:overflowPunct w:val="0"/>
        <w:autoSpaceDE/>
        <w:autoSpaceDN/>
        <w:adjustRightInd/>
        <w:spacing w:line="265" w:lineRule="exact"/>
        <w:textAlignment w:val="baseline"/>
        <w:rPr>
          <w:sz w:val="23"/>
          <w:szCs w:val="23"/>
          <w:lang w:val="es-ES" w:eastAsia="es-ES"/>
        </w:rPr>
      </w:pPr>
      <w:r>
        <w:rPr>
          <w:sz w:val="23"/>
          <w:szCs w:val="23"/>
          <w:lang w:val="es-ES" w:eastAsia="es-ES"/>
        </w:rPr>
        <w:tab/>
      </w:r>
    </w:p>
    <w:p w:rsidR="00F22479" w:rsidRDefault="00F22479">
      <w:pPr>
        <w:widowControl/>
        <w:rPr>
          <w:sz w:val="24"/>
          <w:szCs w:val="24"/>
        </w:rPr>
        <w:sectPr w:rsidR="00F22479">
          <w:type w:val="continuous"/>
          <w:pgSz w:w="12134" w:h="15840"/>
          <w:pgMar w:top="1240" w:right="1511" w:bottom="264" w:left="7363" w:header="720" w:footer="720" w:gutter="0"/>
          <w:cols w:space="720"/>
          <w:noEndnote/>
        </w:sectPr>
      </w:pPr>
    </w:p>
    <w:p w:rsidR="00F22479" w:rsidRDefault="00743EFC">
      <w:pPr>
        <w:kinsoku w:val="0"/>
        <w:overflowPunct w:val="0"/>
        <w:autoSpaceDE/>
        <w:autoSpaceDN/>
        <w:adjustRightInd/>
        <w:spacing w:before="52" w:line="270" w:lineRule="exact"/>
        <w:ind w:lef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lastRenderedPageBreak/>
        <w:t xml:space="preserve">REGULAR DE TRANSPORTE REMUNERADO DE PERSONAS EN VEHÍCULOS AUTOMOTORES COLECTIVOS) en sus numerales 7 y 8 </w:t>
      </w:r>
      <w:r>
        <w:rPr>
          <w:rFonts w:ascii="Verdana" w:hAnsi="Verdana" w:cs="Verdana"/>
          <w:spacing w:val="-3"/>
          <w:sz w:val="22"/>
          <w:szCs w:val="22"/>
          <w:lang w:val="es-ES" w:eastAsia="es-ES"/>
        </w:rPr>
        <w:t>en perjuicio del derecho de igualdad que le asiste, pues no se le tomó en cuenta, amén de que se invitó a otras empresas que ni siquiera comparten corredor común con la ruta 642. Por lo tanto</w:t>
      </w:r>
      <w:r w:rsidR="00935863">
        <w:rPr>
          <w:rFonts w:ascii="Verdana" w:hAnsi="Verdana" w:cs="Verdana"/>
          <w:spacing w:val="-3"/>
          <w:sz w:val="22"/>
          <w:szCs w:val="22"/>
          <w:lang w:val="es-ES" w:eastAsia="es-ES"/>
        </w:rPr>
        <w:t>, el acto administrativo impugna</w:t>
      </w:r>
      <w:r>
        <w:rPr>
          <w:rFonts w:ascii="Verdana" w:hAnsi="Verdana" w:cs="Verdana"/>
          <w:spacing w:val="-3"/>
          <w:sz w:val="22"/>
          <w:szCs w:val="22"/>
          <w:lang w:val="es-ES" w:eastAsia="es-ES"/>
        </w:rPr>
        <w:t>do adolece de vicios de nulidad que deben decretarse. (Léanse folios del 1 al 16 del expediente administrativo)</w:t>
      </w:r>
    </w:p>
    <w:p w:rsidR="00F22479" w:rsidRDefault="00743EFC">
      <w:pPr>
        <w:numPr>
          <w:ilvl w:val="0"/>
          <w:numId w:val="4"/>
        </w:numPr>
        <w:kinsoku w:val="0"/>
        <w:overflowPunct w:val="0"/>
        <w:autoSpaceDE/>
        <w:autoSpaceDN/>
        <w:adjustRightInd/>
        <w:spacing w:before="232" w:line="270"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Se tiene por demostrado que la Junta Directiva del Consejo de Transporte Público, mediante </w:t>
      </w:r>
      <w:r w:rsidR="00935863">
        <w:rPr>
          <w:rFonts w:ascii="Verdana" w:hAnsi="Verdana" w:cs="Verdana"/>
          <w:b/>
          <w:bCs/>
          <w:spacing w:val="-3"/>
          <w:sz w:val="22"/>
          <w:szCs w:val="22"/>
          <w:lang w:val="es-ES" w:eastAsia="es-ES"/>
        </w:rPr>
        <w:t>acuerdo 7.13 de la Sesión</w:t>
      </w:r>
      <w:r>
        <w:rPr>
          <w:rFonts w:ascii="Verdana" w:hAnsi="Verdana" w:cs="Verdana"/>
          <w:spacing w:val="-3"/>
          <w:sz w:val="22"/>
          <w:szCs w:val="22"/>
          <w:lang w:val="es-ES" w:eastAsia="es-ES"/>
        </w:rPr>
        <w:t xml:space="preserve"> </w:t>
      </w:r>
      <w:r>
        <w:rPr>
          <w:rFonts w:ascii="Verdana" w:hAnsi="Verdana" w:cs="Verdana"/>
          <w:b/>
          <w:bCs/>
          <w:spacing w:val="-3"/>
          <w:sz w:val="22"/>
          <w:szCs w:val="22"/>
          <w:lang w:val="es-ES" w:eastAsia="es-ES"/>
        </w:rPr>
        <w:t xml:space="preserve">Ordinaria 39-2016 de 11 de agosto de 2016, determinó </w:t>
      </w:r>
      <w:r>
        <w:rPr>
          <w:rFonts w:ascii="Verdana" w:hAnsi="Verdana" w:cs="Verdana"/>
          <w:spacing w:val="-3"/>
          <w:sz w:val="22"/>
          <w:szCs w:val="22"/>
          <w:lang w:val="es-ES" w:eastAsia="es-ES"/>
        </w:rPr>
        <w:t>dar audiencia correspondiente a los prestatarios del servicio de transporte remunerado de pasajeros en la modalidad autobús que tuvieran influenc</w:t>
      </w:r>
      <w:r w:rsidR="00935863">
        <w:rPr>
          <w:rFonts w:ascii="Verdana" w:hAnsi="Verdana" w:cs="Verdana"/>
          <w:spacing w:val="-3"/>
          <w:sz w:val="22"/>
          <w:szCs w:val="22"/>
          <w:lang w:val="es-ES" w:eastAsia="es-ES"/>
        </w:rPr>
        <w:t xml:space="preserve">ia en el área del recorrido de </w:t>
      </w:r>
      <w:r>
        <w:rPr>
          <w:rFonts w:ascii="Verdana" w:hAnsi="Verdana" w:cs="Verdana"/>
          <w:spacing w:val="-3"/>
          <w:sz w:val="22"/>
          <w:szCs w:val="22"/>
          <w:lang w:val="es-ES" w:eastAsia="es-ES"/>
        </w:rPr>
        <w:t>la ruta 642 para determinar su disponibilidad de prestar el servicio. (Léanse f</w:t>
      </w:r>
      <w:r w:rsidR="00935863">
        <w:rPr>
          <w:rFonts w:ascii="Verdana" w:hAnsi="Verdana" w:cs="Verdana"/>
          <w:spacing w:val="-3"/>
          <w:sz w:val="22"/>
          <w:szCs w:val="22"/>
          <w:lang w:val="es-ES" w:eastAsia="es-ES"/>
        </w:rPr>
        <w:t>o</w:t>
      </w:r>
      <w:r>
        <w:rPr>
          <w:rFonts w:ascii="Verdana" w:hAnsi="Verdana" w:cs="Verdana"/>
          <w:spacing w:val="-3"/>
          <w:sz w:val="22"/>
          <w:szCs w:val="22"/>
          <w:lang w:val="es-ES" w:eastAsia="es-ES"/>
        </w:rPr>
        <w:t>l</w:t>
      </w:r>
      <w:r w:rsidR="00935863">
        <w:rPr>
          <w:rFonts w:ascii="Verdana" w:hAnsi="Verdana" w:cs="Verdana"/>
          <w:spacing w:val="-3"/>
          <w:sz w:val="22"/>
          <w:szCs w:val="22"/>
          <w:lang w:val="es-ES" w:eastAsia="es-ES"/>
        </w:rPr>
        <w:t>i</w:t>
      </w:r>
      <w:r>
        <w:rPr>
          <w:rFonts w:ascii="Verdana" w:hAnsi="Verdana" w:cs="Verdana"/>
          <w:spacing w:val="-3"/>
          <w:sz w:val="22"/>
          <w:szCs w:val="22"/>
          <w:lang w:val="es-ES" w:eastAsia="es-ES"/>
        </w:rPr>
        <w:t>os del 76 al 90 del expediente administrativo).</w:t>
      </w:r>
    </w:p>
    <w:p w:rsidR="00F22479" w:rsidRDefault="00743EFC">
      <w:pPr>
        <w:numPr>
          <w:ilvl w:val="0"/>
          <w:numId w:val="5"/>
        </w:numPr>
        <w:kinsoku w:val="0"/>
        <w:overflowPunct w:val="0"/>
        <w:autoSpaceDE/>
        <w:autoSpaceDN/>
        <w:adjustRightInd/>
        <w:spacing w:before="275" w:line="270"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Se tiene por demostrado fehacientemente que la ruta 639 comparte corredor común con la ruta 642.</w:t>
      </w:r>
    </w:p>
    <w:p w:rsidR="00F22479" w:rsidRDefault="00743EFC">
      <w:pPr>
        <w:numPr>
          <w:ilvl w:val="0"/>
          <w:numId w:val="6"/>
        </w:numPr>
        <w:kinsoku w:val="0"/>
        <w:overflowPunct w:val="0"/>
        <w:autoSpaceDE/>
        <w:autoSpaceDN/>
        <w:adjustRightInd/>
        <w:spacing w:before="261" w:line="270"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HECHOS NO PROBADOS: </w:t>
      </w:r>
      <w:r>
        <w:rPr>
          <w:rFonts w:ascii="Verdana" w:hAnsi="Verdana" w:cs="Verdana"/>
          <w:sz w:val="22"/>
          <w:szCs w:val="22"/>
          <w:lang w:val="es-ES" w:eastAsia="es-ES"/>
        </w:rPr>
        <w:t>Este Tribunal Administrativo de Transporte, no tiene por acreditado fehacientemente, cual es la distancia real que comparten en corredor común las rutas 639 y 642.</w:t>
      </w:r>
    </w:p>
    <w:p w:rsidR="00F22479" w:rsidRDefault="00743EFC">
      <w:pPr>
        <w:numPr>
          <w:ilvl w:val="0"/>
          <w:numId w:val="6"/>
        </w:numPr>
        <w:kinsoku w:val="0"/>
        <w:overflowPunct w:val="0"/>
        <w:autoSpaceDE/>
        <w:autoSpaceDN/>
        <w:adjustRightInd/>
        <w:spacing w:before="269" w:line="542" w:lineRule="exact"/>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FONDO</w:t>
      </w:r>
      <w:r>
        <w:rPr>
          <w:rFonts w:ascii="Verdana" w:hAnsi="Verdana" w:cs="Verdana"/>
          <w:b/>
          <w:bCs/>
          <w:sz w:val="22"/>
          <w:szCs w:val="22"/>
          <w:lang w:val="es-ES" w:eastAsia="es-ES"/>
        </w:rPr>
        <w:br/>
        <w:t>OBJETO DEL RECURSO</w:t>
      </w:r>
    </w:p>
    <w:p w:rsidR="00F22479" w:rsidRDefault="00743EFC">
      <w:pPr>
        <w:kinsoku w:val="0"/>
        <w:overflowPunct w:val="0"/>
        <w:autoSpaceDE/>
        <w:autoSpaceDN/>
        <w:adjustRightInd/>
        <w:spacing w:before="261" w:line="270" w:lineRule="exact"/>
        <w:ind w:lef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El presente recurso tiene por objetivo la anulación del </w:t>
      </w:r>
      <w:r>
        <w:rPr>
          <w:rFonts w:ascii="Verdana" w:hAnsi="Verdana" w:cs="Verdana"/>
          <w:b/>
          <w:bCs/>
          <w:sz w:val="22"/>
          <w:szCs w:val="22"/>
          <w:lang w:val="es-ES" w:eastAsia="es-ES"/>
        </w:rPr>
        <w:t>acuerdo 3.1 de la Sesión Ordinaria 60-2016 de 30 de noviembre de 2016.</w:t>
      </w:r>
    </w:p>
    <w:p w:rsidR="00F22479" w:rsidRDefault="00743EFC">
      <w:pPr>
        <w:kinsoku w:val="0"/>
        <w:overflowPunct w:val="0"/>
        <w:autoSpaceDE/>
        <w:autoSpaceDN/>
        <w:adjustRightInd/>
        <w:spacing w:before="270" w:line="267"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F22479" w:rsidRDefault="00743EFC">
      <w:pPr>
        <w:kinsoku w:val="0"/>
        <w:overflowPunct w:val="0"/>
        <w:autoSpaceDE/>
        <w:autoSpaceDN/>
        <w:adjustRightInd/>
        <w:spacing w:before="301" w:after="628" w:line="266" w:lineRule="exact"/>
        <w:ind w:left="72"/>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7.13 de la Sesión Ordinaria 39-2016 de 11 de agosto de 2016, </w:t>
      </w:r>
      <w:r>
        <w:rPr>
          <w:rFonts w:ascii="Verdana" w:hAnsi="Verdana" w:cs="Verdana"/>
          <w:sz w:val="22"/>
          <w:szCs w:val="22"/>
          <w:lang w:val="es-ES" w:eastAsia="es-ES"/>
        </w:rPr>
        <w:t xml:space="preserve">conoce y aprueba los informes </w:t>
      </w:r>
      <w:r>
        <w:rPr>
          <w:rFonts w:ascii="Verdana" w:hAnsi="Verdana" w:cs="Verdana"/>
          <w:b/>
          <w:bCs/>
          <w:sz w:val="22"/>
          <w:szCs w:val="22"/>
          <w:lang w:val="es-ES" w:eastAsia="es-ES"/>
        </w:rPr>
        <w:t>DA</w:t>
      </w:r>
      <w:r w:rsidR="00935863">
        <w:rPr>
          <w:rFonts w:ascii="Verdana" w:hAnsi="Verdana" w:cs="Verdana"/>
          <w:b/>
          <w:bCs/>
          <w:sz w:val="22"/>
          <w:szCs w:val="22"/>
          <w:lang w:val="es-ES" w:eastAsia="es-ES"/>
        </w:rPr>
        <w:t>J</w:t>
      </w:r>
      <w:r>
        <w:rPr>
          <w:rFonts w:ascii="Verdana" w:hAnsi="Verdana" w:cs="Verdana"/>
          <w:b/>
          <w:bCs/>
          <w:sz w:val="22"/>
          <w:szCs w:val="22"/>
          <w:lang w:val="es-ES" w:eastAsia="es-ES"/>
        </w:rPr>
        <w:t xml:space="preserve"> 2016-002900 </w:t>
      </w:r>
      <w:r>
        <w:rPr>
          <w:rFonts w:ascii="Verdana" w:hAnsi="Verdana" w:cs="Verdana"/>
          <w:sz w:val="22"/>
          <w:szCs w:val="22"/>
          <w:lang w:val="es-ES" w:eastAsia="es-ES"/>
        </w:rPr>
        <w:t xml:space="preserve">de la </w:t>
      </w:r>
      <w:r w:rsidR="00935863">
        <w:rPr>
          <w:rFonts w:ascii="Verdana" w:hAnsi="Verdana" w:cs="Verdana"/>
          <w:sz w:val="22"/>
          <w:szCs w:val="22"/>
          <w:lang w:val="es-ES" w:eastAsia="es-ES"/>
        </w:rPr>
        <w:t>Dirección</w:t>
      </w:r>
      <w:r>
        <w:rPr>
          <w:rFonts w:ascii="Verdana" w:hAnsi="Verdana" w:cs="Verdana"/>
          <w:sz w:val="22"/>
          <w:szCs w:val="22"/>
          <w:lang w:val="es-ES" w:eastAsia="es-ES"/>
        </w:rPr>
        <w:t xml:space="preserve"> de Asuntos Jurídicos y del Departamento de Inspección y Control el </w:t>
      </w:r>
      <w:r>
        <w:rPr>
          <w:rFonts w:ascii="Verdana" w:hAnsi="Verdana" w:cs="Verdana"/>
          <w:b/>
          <w:bCs/>
          <w:sz w:val="22"/>
          <w:szCs w:val="22"/>
          <w:lang w:val="es-ES" w:eastAsia="es-ES"/>
        </w:rPr>
        <w:t xml:space="preserve">DIC 2016-0707 </w:t>
      </w:r>
      <w:r>
        <w:rPr>
          <w:rFonts w:ascii="Verdana" w:hAnsi="Verdana" w:cs="Verdana"/>
          <w:sz w:val="22"/>
          <w:szCs w:val="22"/>
          <w:lang w:val="es-ES" w:eastAsia="es-ES"/>
        </w:rPr>
        <w:t xml:space="preserve">y determina entre otros: "(...) </w:t>
      </w:r>
      <w:r>
        <w:rPr>
          <w:rFonts w:ascii="Verdana" w:hAnsi="Verdana" w:cs="Verdana"/>
          <w:i/>
          <w:iCs/>
          <w:sz w:val="22"/>
          <w:szCs w:val="22"/>
          <w:lang w:val="es-ES" w:eastAsia="es-ES"/>
        </w:rPr>
        <w:t xml:space="preserve">2. En virtud de los hallazgos y hechos señalados en el oficio </w:t>
      </w:r>
      <w:r>
        <w:rPr>
          <w:rFonts w:ascii="Verdana" w:hAnsi="Verdana" w:cs="Verdana"/>
          <w:b/>
          <w:bCs/>
          <w:i/>
          <w:iCs/>
          <w:sz w:val="22"/>
          <w:szCs w:val="22"/>
          <w:lang w:val="es-ES" w:eastAsia="es-ES"/>
        </w:rPr>
        <w:t xml:space="preserve">DIC-2016-0707, </w:t>
      </w:r>
      <w:r>
        <w:rPr>
          <w:rFonts w:ascii="Verdana" w:hAnsi="Verdana" w:cs="Verdana"/>
          <w:i/>
          <w:iCs/>
          <w:sz w:val="22"/>
          <w:szCs w:val="22"/>
          <w:lang w:val="es-ES" w:eastAsia="es-ES"/>
        </w:rPr>
        <w:t xml:space="preserve">en la inspección realizada a la empresa </w:t>
      </w:r>
      <w:r>
        <w:rPr>
          <w:rFonts w:ascii="Verdana" w:hAnsi="Verdana" w:cs="Verdana"/>
          <w:b/>
          <w:bCs/>
          <w:i/>
          <w:iCs/>
          <w:sz w:val="22"/>
          <w:szCs w:val="22"/>
          <w:lang w:val="es-ES" w:eastAsia="es-ES"/>
        </w:rPr>
        <w:t>A</w:t>
      </w:r>
      <w:r w:rsidR="00935863">
        <w:rPr>
          <w:rFonts w:ascii="Verdana" w:hAnsi="Verdana" w:cs="Verdana"/>
          <w:b/>
          <w:bCs/>
          <w:i/>
          <w:iCs/>
          <w:sz w:val="22"/>
          <w:szCs w:val="22"/>
          <w:lang w:val="es-ES" w:eastAsia="es-ES"/>
        </w:rPr>
        <w:t>.G.M.S.A.</w:t>
      </w:r>
      <w:r>
        <w:rPr>
          <w:rFonts w:ascii="Verdana" w:hAnsi="Verdana" w:cs="Verdana"/>
          <w:b/>
          <w:bCs/>
          <w:i/>
          <w:iCs/>
          <w:sz w:val="22"/>
          <w:szCs w:val="22"/>
          <w:lang w:val="es-ES" w:eastAsia="es-ES"/>
        </w:rPr>
        <w:t xml:space="preserve">, </w:t>
      </w:r>
      <w:r>
        <w:rPr>
          <w:rFonts w:ascii="Verdana" w:hAnsi="Verdana" w:cs="Verdana"/>
          <w:i/>
          <w:iCs/>
          <w:sz w:val="22"/>
          <w:szCs w:val="22"/>
          <w:lang w:val="es-ES" w:eastAsia="es-ES"/>
        </w:rPr>
        <w:t xml:space="preserve">operadora de la Ruta No. 642, descrita como Quepos-Naranjito- Villa Nueva-Londres y Viceversa, se encuentran presuntamente, las siguientes irregularidades: (...) 4. Instruir al Área Técnica de este Consejo para que proceda a brindar a la mayor brevedad posible la audiencia correspondiente a los prestatarios del servicio de transporte remunerado de pasajeros en la modalidad autobús que tengan influencia en el área del recorrido de la ruta dicha, a fin de que en un para </w:t>
      </w:r>
      <w:proofErr w:type="gramStart"/>
      <w:r w:rsidR="00935863">
        <w:rPr>
          <w:rFonts w:ascii="Verdana" w:hAnsi="Verdana" w:cs="Verdana"/>
          <w:i/>
          <w:iCs/>
          <w:sz w:val="22"/>
          <w:szCs w:val="22"/>
          <w:lang w:val="es-ES" w:eastAsia="es-ES"/>
        </w:rPr>
        <w:t>que</w:t>
      </w:r>
      <w:proofErr w:type="gramEnd"/>
      <w:r>
        <w:rPr>
          <w:rFonts w:ascii="Verdana" w:hAnsi="Verdana" w:cs="Verdana"/>
          <w:i/>
          <w:iCs/>
          <w:sz w:val="22"/>
          <w:szCs w:val="22"/>
          <w:lang w:val="es-ES" w:eastAsia="es-ES"/>
        </w:rPr>
        <w:t xml:space="preserve"> en un plazo máximo de </w:t>
      </w:r>
      <w:r>
        <w:rPr>
          <w:rFonts w:ascii="Verdana" w:hAnsi="Verdana" w:cs="Verdana"/>
          <w:b/>
          <w:bCs/>
          <w:i/>
          <w:iCs/>
          <w:sz w:val="22"/>
          <w:szCs w:val="22"/>
          <w:lang w:val="es-ES" w:eastAsia="es-ES"/>
        </w:rPr>
        <w:t xml:space="preserve">CINCO DÍAS HÁBILES, </w:t>
      </w:r>
      <w:r>
        <w:rPr>
          <w:rFonts w:ascii="Verdana" w:hAnsi="Verdana" w:cs="Verdana"/>
          <w:i/>
          <w:iCs/>
          <w:sz w:val="22"/>
          <w:szCs w:val="22"/>
          <w:lang w:val="es-ES" w:eastAsia="es-ES"/>
        </w:rPr>
        <w:t>indiquen su anuencia a asumir de manera provisional dicha ruta, cumpliendo con los esquemas operativos actualmente autorizados por el Consejo. (...)"</w:t>
      </w:r>
    </w:p>
    <w:p w:rsidR="00F22479" w:rsidRDefault="00F22479">
      <w:pPr>
        <w:widowControl/>
        <w:rPr>
          <w:sz w:val="24"/>
          <w:szCs w:val="24"/>
        </w:rPr>
        <w:sectPr w:rsidR="00F22479">
          <w:pgSz w:w="12134" w:h="15840"/>
          <w:pgMar w:top="1520" w:right="1628" w:bottom="200" w:left="1586" w:header="720" w:footer="720" w:gutter="0"/>
          <w:cols w:space="720"/>
          <w:noEndnote/>
        </w:sectPr>
      </w:pPr>
    </w:p>
    <w:p w:rsidR="00F22479" w:rsidRDefault="00743EFC">
      <w:pPr>
        <w:tabs>
          <w:tab w:val="right" w:pos="3240"/>
        </w:tabs>
        <w:kinsoku w:val="0"/>
        <w:overflowPunct w:val="0"/>
        <w:autoSpaceDE/>
        <w:autoSpaceDN/>
        <w:adjustRightInd/>
        <w:spacing w:line="276" w:lineRule="exact"/>
        <w:textAlignment w:val="baseline"/>
        <w:rPr>
          <w:sz w:val="24"/>
          <w:szCs w:val="24"/>
          <w:lang w:val="es-ES" w:eastAsia="es-ES"/>
        </w:rPr>
      </w:pPr>
      <w:r>
        <w:rPr>
          <w:sz w:val="24"/>
          <w:szCs w:val="24"/>
          <w:lang w:val="es-ES" w:eastAsia="es-ES"/>
        </w:rPr>
        <w:tab/>
      </w:r>
    </w:p>
    <w:p w:rsidR="00F22479" w:rsidRDefault="00F22479">
      <w:pPr>
        <w:widowControl/>
        <w:rPr>
          <w:sz w:val="24"/>
          <w:szCs w:val="24"/>
        </w:rPr>
        <w:sectPr w:rsidR="00F22479">
          <w:type w:val="continuous"/>
          <w:pgSz w:w="12134" w:h="15840"/>
          <w:pgMar w:top="1520" w:right="1649" w:bottom="200" w:left="7205" w:header="720" w:footer="720" w:gutter="0"/>
          <w:cols w:space="720"/>
          <w:noEndnote/>
        </w:sectPr>
      </w:pPr>
    </w:p>
    <w:p w:rsidR="00F22479" w:rsidRDefault="00743EFC">
      <w:pPr>
        <w:kinsoku w:val="0"/>
        <w:overflowPunct w:val="0"/>
        <w:autoSpaceDE/>
        <w:autoSpaceDN/>
        <w:adjustRightInd/>
        <w:spacing w:before="66" w:line="265" w:lineRule="exact"/>
        <w:jc w:val="both"/>
        <w:textAlignment w:val="baseline"/>
        <w:rPr>
          <w:rFonts w:ascii="Verdana" w:hAnsi="Verdana" w:cs="Verdana"/>
          <w:i/>
          <w:iCs/>
          <w:spacing w:val="3"/>
          <w:sz w:val="21"/>
          <w:szCs w:val="21"/>
          <w:lang w:val="es-ES" w:eastAsia="es-ES"/>
        </w:rPr>
      </w:pPr>
      <w:r>
        <w:rPr>
          <w:rFonts w:ascii="Verdana" w:hAnsi="Verdana" w:cs="Verdana"/>
          <w:spacing w:val="3"/>
          <w:sz w:val="21"/>
          <w:szCs w:val="21"/>
          <w:lang w:val="es-ES" w:eastAsia="es-ES"/>
        </w:rPr>
        <w:lastRenderedPageBreak/>
        <w:t xml:space="preserve">La Junta Directiva del Consejo de Transporte Público, mediante </w:t>
      </w:r>
      <w:r>
        <w:rPr>
          <w:rFonts w:ascii="Verdana" w:hAnsi="Verdana" w:cs="Verdana"/>
          <w:b/>
          <w:bCs/>
          <w:spacing w:val="3"/>
          <w:sz w:val="21"/>
          <w:szCs w:val="21"/>
          <w:lang w:val="es-ES" w:eastAsia="es-ES"/>
        </w:rPr>
        <w:t xml:space="preserve">acuerdo 3.1 de la Sesión Ordinaria 60-2016 de 30 de noviembre de 2016, </w:t>
      </w:r>
      <w:r>
        <w:rPr>
          <w:rFonts w:ascii="Verdana" w:hAnsi="Verdana" w:cs="Verdana"/>
          <w:spacing w:val="3"/>
          <w:sz w:val="21"/>
          <w:szCs w:val="21"/>
          <w:lang w:val="es-ES" w:eastAsia="es-ES"/>
        </w:rPr>
        <w:t xml:space="preserve">conoce y aprueba el informe del Departamento de Inspección y Control DIC </w:t>
      </w:r>
      <w:r>
        <w:rPr>
          <w:rFonts w:ascii="Verdana" w:hAnsi="Verdana" w:cs="Verdana"/>
          <w:b/>
          <w:bCs/>
          <w:spacing w:val="3"/>
          <w:sz w:val="21"/>
          <w:szCs w:val="21"/>
          <w:lang w:val="es-ES" w:eastAsia="es-ES"/>
        </w:rPr>
        <w:t xml:space="preserve">2016-0984 del 21 de noviembre de 2016 </w:t>
      </w:r>
      <w:r>
        <w:rPr>
          <w:rFonts w:ascii="Verdana" w:hAnsi="Verdana" w:cs="Verdana"/>
          <w:spacing w:val="3"/>
          <w:sz w:val="21"/>
          <w:szCs w:val="21"/>
          <w:lang w:val="es-ES" w:eastAsia="es-ES"/>
        </w:rPr>
        <w:t xml:space="preserve">y determina entre otros: </w:t>
      </w:r>
      <w:r>
        <w:rPr>
          <w:rFonts w:ascii="Verdana" w:hAnsi="Verdana" w:cs="Verdana"/>
          <w:i/>
          <w:iCs/>
          <w:spacing w:val="3"/>
          <w:sz w:val="21"/>
          <w:szCs w:val="21"/>
          <w:lang w:val="es-ES" w:eastAsia="es-ES"/>
        </w:rPr>
        <w:t xml:space="preserve">"2. Se escoge la oferta presentada por la empresa </w:t>
      </w:r>
      <w:r>
        <w:rPr>
          <w:rFonts w:ascii="Verdana" w:hAnsi="Verdana" w:cs="Verdana"/>
          <w:b/>
          <w:bCs/>
          <w:i/>
          <w:iCs/>
          <w:spacing w:val="3"/>
          <w:sz w:val="21"/>
          <w:szCs w:val="21"/>
          <w:lang w:val="es-ES" w:eastAsia="es-ES"/>
        </w:rPr>
        <w:t>T</w:t>
      </w:r>
      <w:r w:rsidR="00935863">
        <w:rPr>
          <w:rFonts w:ascii="Verdana" w:hAnsi="Verdana" w:cs="Verdana"/>
          <w:b/>
          <w:bCs/>
          <w:i/>
          <w:iCs/>
          <w:spacing w:val="3"/>
          <w:sz w:val="21"/>
          <w:szCs w:val="21"/>
          <w:lang w:val="es-ES" w:eastAsia="es-ES"/>
        </w:rPr>
        <w:t>.B.</w:t>
      </w:r>
      <w:r>
        <w:rPr>
          <w:rFonts w:ascii="Verdana" w:hAnsi="Verdana" w:cs="Verdana"/>
          <w:b/>
          <w:bCs/>
          <w:i/>
          <w:iCs/>
          <w:spacing w:val="3"/>
          <w:sz w:val="21"/>
          <w:szCs w:val="21"/>
          <w:lang w:val="es-ES" w:eastAsia="es-ES"/>
        </w:rPr>
        <w:t xml:space="preserve">S.A., </w:t>
      </w:r>
      <w:r>
        <w:rPr>
          <w:rFonts w:ascii="Verdana" w:hAnsi="Verdana" w:cs="Verdana"/>
          <w:i/>
          <w:iCs/>
          <w:spacing w:val="3"/>
          <w:sz w:val="21"/>
          <w:szCs w:val="21"/>
          <w:lang w:val="es-ES" w:eastAsia="es-ES"/>
        </w:rPr>
        <w:t>como permisionaria de la ruta número 642 descrita como: QUEPOS-NARANJITO - LONDRES - VILLA NUEVA - HOSPITAL NUEVO Y VICEVERSA, en su primer escenario, sea cuatro buses nuevos modelo 2016, por inscribir, de conformidad con el artículo 8 del Reglamento para el Otorgamiento de Permisos en el Servicio Regular de Transporte Remunerado de Personas en Vehículos Automotores Colectivos."</w:t>
      </w:r>
    </w:p>
    <w:p w:rsidR="00F22479" w:rsidRDefault="00743EFC">
      <w:pPr>
        <w:kinsoku w:val="0"/>
        <w:overflowPunct w:val="0"/>
        <w:autoSpaceDE/>
        <w:autoSpaceDN/>
        <w:adjustRightInd/>
        <w:spacing w:before="268" w:line="259" w:lineRule="exact"/>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DE LOS ALEGATOS DE LA RECURRENTE</w:t>
      </w:r>
    </w:p>
    <w:p w:rsidR="00F22479" w:rsidRDefault="00743EFC" w:rsidP="00935863">
      <w:pPr>
        <w:tabs>
          <w:tab w:val="left" w:pos="1080"/>
          <w:tab w:val="left" w:pos="3240"/>
          <w:tab w:val="left" w:pos="4320"/>
          <w:tab w:val="left" w:pos="5472"/>
          <w:tab w:val="left" w:pos="7056"/>
          <w:tab w:val="right" w:pos="8856"/>
        </w:tabs>
        <w:kinsoku w:val="0"/>
        <w:overflowPunct w:val="0"/>
        <w:autoSpaceDE/>
        <w:autoSpaceDN/>
        <w:adjustRightInd/>
        <w:spacing w:before="312" w:line="266" w:lineRule="exact"/>
        <w:jc w:val="both"/>
        <w:textAlignment w:val="baseline"/>
        <w:rPr>
          <w:rFonts w:ascii="Verdana" w:hAnsi="Verdana" w:cs="Verdana"/>
          <w:spacing w:val="4"/>
          <w:sz w:val="21"/>
          <w:szCs w:val="21"/>
          <w:lang w:val="es-ES" w:eastAsia="es-ES"/>
        </w:rPr>
      </w:pPr>
      <w:r>
        <w:rPr>
          <w:rFonts w:ascii="Verdana" w:hAnsi="Verdana" w:cs="Verdana"/>
          <w:b/>
          <w:bCs/>
          <w:sz w:val="21"/>
          <w:szCs w:val="21"/>
          <w:lang w:val="es-ES" w:eastAsia="es-ES"/>
        </w:rPr>
        <w:t>La</w:t>
      </w:r>
      <w:r w:rsidR="00935863">
        <w:rPr>
          <w:rFonts w:ascii="Verdana" w:hAnsi="Verdana" w:cs="Verdana"/>
          <w:b/>
          <w:bCs/>
          <w:sz w:val="21"/>
          <w:szCs w:val="21"/>
          <w:lang w:val="es-ES" w:eastAsia="es-ES"/>
        </w:rPr>
        <w:t xml:space="preserve"> recurrente en </w:t>
      </w:r>
      <w:r>
        <w:rPr>
          <w:rFonts w:ascii="Verdana" w:hAnsi="Verdana" w:cs="Verdana"/>
          <w:b/>
          <w:bCs/>
          <w:sz w:val="21"/>
          <w:szCs w:val="21"/>
          <w:lang w:val="es-ES" w:eastAsia="es-ES"/>
        </w:rPr>
        <w:t>su</w:t>
      </w:r>
      <w:r w:rsidR="00935863">
        <w:rPr>
          <w:rFonts w:ascii="Verdana" w:hAnsi="Verdana" w:cs="Verdana"/>
          <w:b/>
          <w:bCs/>
          <w:sz w:val="21"/>
          <w:szCs w:val="21"/>
          <w:lang w:val="es-ES" w:eastAsia="es-ES"/>
        </w:rPr>
        <w:t xml:space="preserve"> </w:t>
      </w:r>
      <w:r>
        <w:rPr>
          <w:rFonts w:ascii="Verdana" w:hAnsi="Verdana" w:cs="Verdana"/>
          <w:b/>
          <w:bCs/>
          <w:sz w:val="21"/>
          <w:szCs w:val="21"/>
          <w:lang w:val="es-ES" w:eastAsia="es-ES"/>
        </w:rPr>
        <w:t>libelo,</w:t>
      </w:r>
      <w:r>
        <w:rPr>
          <w:rFonts w:ascii="Verdana" w:hAnsi="Verdana" w:cs="Verdana"/>
          <w:b/>
          <w:bCs/>
          <w:sz w:val="21"/>
          <w:szCs w:val="21"/>
          <w:lang w:val="es-ES" w:eastAsia="es-ES"/>
        </w:rPr>
        <w:tab/>
      </w:r>
      <w:r w:rsidR="00935863">
        <w:rPr>
          <w:rFonts w:ascii="Verdana" w:hAnsi="Verdana" w:cs="Verdana"/>
          <w:sz w:val="21"/>
          <w:szCs w:val="21"/>
          <w:lang w:val="es-ES" w:eastAsia="es-ES"/>
        </w:rPr>
        <w:t xml:space="preserve">indica </w:t>
      </w:r>
      <w:r>
        <w:rPr>
          <w:rFonts w:ascii="Verdana" w:hAnsi="Verdana" w:cs="Verdana"/>
          <w:sz w:val="21"/>
          <w:szCs w:val="21"/>
          <w:lang w:val="es-ES" w:eastAsia="es-ES"/>
        </w:rPr>
        <w:t>que</w:t>
      </w:r>
      <w:r w:rsidR="00935863">
        <w:rPr>
          <w:rFonts w:ascii="Verdana" w:hAnsi="Verdana" w:cs="Verdana"/>
          <w:sz w:val="21"/>
          <w:szCs w:val="21"/>
          <w:lang w:val="es-ES" w:eastAsia="es-ES"/>
        </w:rPr>
        <w:t xml:space="preserve"> </w:t>
      </w:r>
      <w:r>
        <w:rPr>
          <w:rFonts w:ascii="Verdana" w:hAnsi="Verdana" w:cs="Verdana"/>
          <w:spacing w:val="4"/>
          <w:sz w:val="21"/>
          <w:szCs w:val="21"/>
          <w:lang w:val="es-ES" w:eastAsia="es-ES"/>
        </w:rPr>
        <w:t xml:space="preserve">en el acto se da por notificada del acuerdo recurrido y del acuerdo previo el </w:t>
      </w:r>
      <w:r>
        <w:rPr>
          <w:rFonts w:ascii="Verdana" w:hAnsi="Verdana" w:cs="Verdana"/>
          <w:b/>
          <w:bCs/>
          <w:spacing w:val="4"/>
          <w:sz w:val="21"/>
          <w:szCs w:val="21"/>
          <w:lang w:val="es-ES" w:eastAsia="es-ES"/>
        </w:rPr>
        <w:t xml:space="preserve">7.13 de la Sesión Ordinaria 39-2016 del 11 de agosto de 2016, </w:t>
      </w:r>
      <w:r>
        <w:rPr>
          <w:rFonts w:ascii="Verdana" w:hAnsi="Verdana" w:cs="Verdana"/>
          <w:spacing w:val="4"/>
          <w:sz w:val="21"/>
          <w:szCs w:val="21"/>
          <w:lang w:val="es-ES" w:eastAsia="es-ES"/>
        </w:rPr>
        <w:t xml:space="preserve">este último acto ordenó al área técnica del CTP, dar audiencia a las empresas con influencia en la ruta 642, para que indicaran si deseaban prestar el servicio y su representada tiene rutas concesionadas que transitan por Costanera y comparten corredor común y aun así no fue invitada a participar. Por lo anterior se ha violentado el </w:t>
      </w:r>
      <w:r>
        <w:rPr>
          <w:rFonts w:ascii="Verdana" w:hAnsi="Verdana" w:cs="Verdana"/>
          <w:b/>
          <w:bCs/>
          <w:spacing w:val="4"/>
          <w:sz w:val="21"/>
          <w:szCs w:val="21"/>
          <w:lang w:val="es-ES" w:eastAsia="es-ES"/>
        </w:rPr>
        <w:t xml:space="preserve">Decreto Ejecutivo 34992-MOPT (REGLAMENTO PARA EL OTORGAMIENTO DE PERMISOS DE OPERACIÓN EN EL SERVICIO REGULAR DE TRANSPORTE REMUNERADO DE PERSONAS EN VEHÍCULOS AUTOMOTORES COLECTIVOS) en sus numerales 7 y 8 </w:t>
      </w:r>
      <w:r>
        <w:rPr>
          <w:rFonts w:ascii="Verdana" w:hAnsi="Verdana" w:cs="Verdana"/>
          <w:spacing w:val="4"/>
          <w:sz w:val="21"/>
          <w:szCs w:val="21"/>
          <w:lang w:val="es-ES" w:eastAsia="es-ES"/>
        </w:rPr>
        <w:t>en perjuicio del derecho de igualdad que le asiste, pues no se le tomó en cuenta, amén de que se invitó a otras empresas que ni siquiera comparten corredor común con la ruta 642. Por lo tanto, el acto administrativo impugnado adolece de vicios de nulidad que deben decretarse.</w:t>
      </w:r>
    </w:p>
    <w:p w:rsidR="00F22479" w:rsidRDefault="00743EFC">
      <w:pPr>
        <w:kinsoku w:val="0"/>
        <w:overflowPunct w:val="0"/>
        <w:autoSpaceDE/>
        <w:autoSpaceDN/>
        <w:adjustRightInd/>
        <w:spacing w:before="279" w:line="265" w:lineRule="exact"/>
        <w:textAlignment w:val="baseline"/>
        <w:rPr>
          <w:rFonts w:ascii="Verdana" w:hAnsi="Verdana" w:cs="Verdana"/>
          <w:b/>
          <w:bCs/>
          <w:spacing w:val="7"/>
          <w:sz w:val="21"/>
          <w:szCs w:val="21"/>
          <w:lang w:val="es-ES" w:eastAsia="es-ES"/>
        </w:rPr>
      </w:pPr>
      <w:r>
        <w:rPr>
          <w:rFonts w:ascii="Verdana" w:hAnsi="Verdana" w:cs="Verdana"/>
          <w:b/>
          <w:bCs/>
          <w:spacing w:val="7"/>
          <w:sz w:val="21"/>
          <w:szCs w:val="21"/>
          <w:lang w:val="es-ES" w:eastAsia="es-ES"/>
        </w:rPr>
        <w:t>POTESTADES DEL CONSEJO DE TRANSPORTE PÚBLICO</w:t>
      </w:r>
    </w:p>
    <w:p w:rsidR="00F22479" w:rsidRDefault="00743EFC">
      <w:pPr>
        <w:kinsoku w:val="0"/>
        <w:overflowPunct w:val="0"/>
        <w:autoSpaceDE/>
        <w:autoSpaceDN/>
        <w:adjustRightInd/>
        <w:spacing w:before="299" w:line="266" w:lineRule="exact"/>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rsidR="00F22479" w:rsidRDefault="00743EFC" w:rsidP="00935863">
      <w:pPr>
        <w:kinsoku w:val="0"/>
        <w:overflowPunct w:val="0"/>
        <w:autoSpaceDE/>
        <w:autoSpaceDN/>
        <w:adjustRightInd/>
        <w:spacing w:before="284" w:line="266"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Al tratarse de un servicio público los operadores están subordinados a las normas de derecho público en la prestación del servicio y por lo tanto a actuar dentro</w:t>
      </w:r>
      <w:r w:rsidR="00935863">
        <w:rPr>
          <w:rFonts w:ascii="Verdana" w:hAnsi="Verdana" w:cs="Verdana"/>
          <w:sz w:val="21"/>
          <w:szCs w:val="21"/>
          <w:lang w:val="es-ES" w:eastAsia="es-ES"/>
        </w:rPr>
        <w:t xml:space="preserve"> </w:t>
      </w:r>
      <w:r>
        <w:rPr>
          <w:rFonts w:ascii="Verdana" w:hAnsi="Verdana" w:cs="Verdana"/>
          <w:sz w:val="21"/>
          <w:szCs w:val="21"/>
          <w:lang w:val="es-ES" w:eastAsia="es-ES"/>
        </w:rPr>
        <w:t>del principio de Legalidad y cumplir con las obligaciones contractuales.</w:t>
      </w:r>
      <w:r>
        <w:rPr>
          <w:rFonts w:ascii="Verdana" w:hAnsi="Verdana" w:cs="Verdana"/>
          <w:sz w:val="21"/>
          <w:szCs w:val="21"/>
          <w:lang w:val="es-ES" w:eastAsia="es-ES"/>
        </w:rPr>
        <w:tab/>
        <w:t>El</w:t>
      </w:r>
      <w:r w:rsidR="00935863">
        <w:rPr>
          <w:rFonts w:ascii="Verdana" w:hAnsi="Verdana" w:cs="Verdana"/>
          <w:sz w:val="21"/>
          <w:szCs w:val="21"/>
          <w:lang w:val="es-ES" w:eastAsia="es-ES"/>
        </w:rPr>
        <w:t xml:space="preserve"> </w:t>
      </w:r>
      <w:r>
        <w:rPr>
          <w:rFonts w:ascii="Verdana" w:hAnsi="Verdana" w:cs="Verdana"/>
          <w:sz w:val="21"/>
          <w:szCs w:val="21"/>
          <w:lang w:val="es-ES" w:eastAsia="es-ES"/>
        </w:rPr>
        <w:t>Consejo de Transporte Público por su parte, dentro de sus potestades y obligaciones de fiscalización debe verificar que los operadores enmarquen su actuación dentro de los presupuestos impuestos en la Ley y los reglamentos y en caso de detectar anomalías instruir los procedimientos necesarios correctivos, los cuales, dependiendo de la gravedad de las faltas, pueden acarrear la perdida de la concesión, o del permiso según sea el caso.</w:t>
      </w:r>
    </w:p>
    <w:p w:rsidR="00F22479" w:rsidRDefault="00F22479">
      <w:pPr>
        <w:widowControl/>
        <w:rPr>
          <w:sz w:val="24"/>
          <w:szCs w:val="24"/>
        </w:rPr>
        <w:sectPr w:rsidR="00F22479">
          <w:pgSz w:w="12134" w:h="15840"/>
          <w:pgMar w:top="1560" w:right="1472" w:bottom="264" w:left="1742" w:header="720" w:footer="720" w:gutter="0"/>
          <w:cols w:space="720"/>
          <w:noEndnote/>
        </w:sectPr>
      </w:pPr>
    </w:p>
    <w:p w:rsidR="00F22479" w:rsidRDefault="00743EFC">
      <w:pPr>
        <w:tabs>
          <w:tab w:val="right" w:pos="3240"/>
        </w:tabs>
        <w:kinsoku w:val="0"/>
        <w:overflowPunct w:val="0"/>
        <w:autoSpaceDE/>
        <w:autoSpaceDN/>
        <w:adjustRightInd/>
        <w:spacing w:line="265" w:lineRule="exact"/>
        <w:textAlignment w:val="baseline"/>
        <w:rPr>
          <w:sz w:val="23"/>
          <w:szCs w:val="23"/>
          <w:lang w:val="es-ES" w:eastAsia="es-ES"/>
        </w:rPr>
      </w:pPr>
      <w:r>
        <w:rPr>
          <w:sz w:val="23"/>
          <w:szCs w:val="23"/>
          <w:lang w:val="es-ES" w:eastAsia="es-ES"/>
        </w:rPr>
        <w:tab/>
      </w:r>
    </w:p>
    <w:p w:rsidR="00F22479" w:rsidRDefault="00F22479">
      <w:pPr>
        <w:widowControl/>
        <w:rPr>
          <w:sz w:val="24"/>
          <w:szCs w:val="24"/>
        </w:rPr>
        <w:sectPr w:rsidR="00F22479">
          <w:type w:val="continuous"/>
          <w:pgSz w:w="12134" w:h="15840"/>
          <w:pgMar w:top="1560" w:right="1501" w:bottom="264" w:left="7353" w:header="720" w:footer="720" w:gutter="0"/>
          <w:cols w:space="720"/>
          <w:noEndnote/>
        </w:sectPr>
      </w:pPr>
    </w:p>
    <w:p w:rsidR="00F22479" w:rsidRDefault="00743EFC">
      <w:pPr>
        <w:kinsoku w:val="0"/>
        <w:overflowPunct w:val="0"/>
        <w:autoSpaceDE/>
        <w:autoSpaceDN/>
        <w:adjustRightInd/>
        <w:spacing w:line="271"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El artículo 2 de la Ley Reguladora del Transporte Remunerado de Personas en Vehículos Automotores, del 10 de mayo de 1965, Ley 3503, establece:</w:t>
      </w:r>
    </w:p>
    <w:p w:rsidR="00F22479" w:rsidRDefault="00743EFC">
      <w:pPr>
        <w:kinsoku w:val="0"/>
        <w:overflowPunct w:val="0"/>
        <w:autoSpaceDE/>
        <w:autoSpaceDN/>
        <w:adjustRightInd/>
        <w:spacing w:before="273" w:line="269" w:lineRule="exact"/>
        <w:ind w:left="72"/>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"Es competencia del Ministerio de Obras Públicas y Transportes lo relativo al Tránsito y Transporte automotor de personas en el</w:t>
      </w:r>
    </w:p>
    <w:p w:rsidR="00F22479" w:rsidRDefault="00743EFC">
      <w:pPr>
        <w:tabs>
          <w:tab w:val="right" w:leader="dot" w:pos="8856"/>
        </w:tabs>
        <w:kinsoku w:val="0"/>
        <w:overflowPunct w:val="0"/>
        <w:autoSpaceDE/>
        <w:autoSpaceDN/>
        <w:adjustRightInd/>
        <w:spacing w:line="266" w:lineRule="exact"/>
        <w:ind w:left="72"/>
        <w:jc w:val="both"/>
        <w:textAlignment w:val="baseline"/>
        <w:rPr>
          <w:rFonts w:ascii="Verdana" w:hAnsi="Verdana" w:cs="Verdana"/>
          <w:sz w:val="22"/>
          <w:szCs w:val="22"/>
          <w:lang w:val="es-ES" w:eastAsia="es-ES"/>
        </w:rPr>
      </w:pPr>
      <w:r>
        <w:rPr>
          <w:rFonts w:ascii="Verdana" w:hAnsi="Verdana" w:cs="Verdana"/>
          <w:b/>
          <w:bCs/>
          <w:i/>
          <w:iCs/>
          <w:sz w:val="22"/>
          <w:szCs w:val="22"/>
          <w:lang w:val="es-ES" w:eastAsia="es-ES"/>
        </w:rPr>
        <w:t>país</w:t>
      </w:r>
      <w:r>
        <w:rPr>
          <w:rFonts w:ascii="Verdana" w:hAnsi="Verdana" w:cs="Verdana"/>
          <w:b/>
          <w:bCs/>
          <w:i/>
          <w:iCs/>
          <w:sz w:val="22"/>
          <w:szCs w:val="22"/>
          <w:lang w:val="es-ES" w:eastAsia="es-ES"/>
        </w:rPr>
        <w:tab/>
        <w:t xml:space="preserve">" </w:t>
      </w:r>
      <w:r>
        <w:rPr>
          <w:rFonts w:ascii="Verdana" w:hAnsi="Verdana" w:cs="Verdana"/>
          <w:sz w:val="22"/>
          <w:szCs w:val="22"/>
          <w:lang w:val="es-ES" w:eastAsia="es-ES"/>
        </w:rPr>
        <w:t>(De conformidad con la Ley 7969, debe entenderse Consejo de</w:t>
      </w:r>
      <w:r>
        <w:rPr>
          <w:rFonts w:ascii="Verdana" w:hAnsi="Verdana" w:cs="Verdana"/>
          <w:sz w:val="22"/>
          <w:szCs w:val="22"/>
          <w:lang w:val="es-ES" w:eastAsia="es-ES"/>
        </w:rPr>
        <w:br/>
        <w:t>Transporte Público)</w:t>
      </w:r>
    </w:p>
    <w:p w:rsidR="00F22479" w:rsidRDefault="00743EFC">
      <w:pPr>
        <w:kinsoku w:val="0"/>
        <w:overflowPunct w:val="0"/>
        <w:autoSpaceDE/>
        <w:autoSpaceDN/>
        <w:adjustRightInd/>
        <w:spacing w:before="262" w:line="269"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t>Ley Reguladora del Servicio Público de Transporte Remunerado de Personas en Vehículos en la Modalidad de Taxi, N. 7969</w:t>
      </w:r>
    </w:p>
    <w:p w:rsidR="00F22479" w:rsidRDefault="00743EFC">
      <w:pPr>
        <w:kinsoku w:val="0"/>
        <w:overflowPunct w:val="0"/>
        <w:autoSpaceDE/>
        <w:autoSpaceDN/>
        <w:adjustRightInd/>
        <w:spacing w:before="289" w:line="279" w:lineRule="exact"/>
        <w:ind w:left="72"/>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"ARTÍCULO 7.- Atribuciones del Consejo</w:t>
      </w:r>
    </w:p>
    <w:p w:rsidR="00F22479" w:rsidRDefault="00743EFC">
      <w:pPr>
        <w:kinsoku w:val="0"/>
        <w:overflowPunct w:val="0"/>
        <w:autoSpaceDE/>
        <w:autoSpaceDN/>
        <w:adjustRightInd/>
        <w:spacing w:before="279" w:line="268" w:lineRule="exact"/>
        <w:ind w:left="7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El Consejo, en el ejercicio de sus competencias, tendrá las siguientes atribuciones:</w:t>
      </w:r>
    </w:p>
    <w:p w:rsidR="00F22479" w:rsidRDefault="00743EFC">
      <w:pPr>
        <w:numPr>
          <w:ilvl w:val="0"/>
          <w:numId w:val="7"/>
        </w:numPr>
        <w:kinsoku w:val="0"/>
        <w:overflowPunct w:val="0"/>
        <w:autoSpaceDE/>
        <w:autoSpaceDN/>
        <w:adjustRightInd/>
        <w:spacing w:before="283" w:line="269" w:lineRule="exact"/>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Coordinar la aplicación correcta de las políticas de transporte público, su planeamiento, la revisión técnica, el otorgamiento y la administración de las concesiones, así como la regulación de los permisos que legalmente procedan.</w:t>
      </w:r>
    </w:p>
    <w:p w:rsidR="00F22479" w:rsidRDefault="00743EFC">
      <w:pPr>
        <w:numPr>
          <w:ilvl w:val="0"/>
          <w:numId w:val="8"/>
        </w:numPr>
        <w:kinsoku w:val="0"/>
        <w:overflowPunct w:val="0"/>
        <w:autoSpaceDE/>
        <w:autoSpaceDN/>
        <w:adjustRightInd/>
        <w:spacing w:before="290" w:line="266"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Estudiar y emitir opinión sobre los asuntos sometidos a su conocimiento por cualquier dependencia o institución involucrada en servicios de transporte público, planeamiento, revisión técnica, administración y otorgamiento de concesiones y permisos.</w:t>
      </w:r>
    </w:p>
    <w:p w:rsidR="00F22479" w:rsidRDefault="00743EFC" w:rsidP="00935863">
      <w:pPr>
        <w:numPr>
          <w:ilvl w:val="0"/>
          <w:numId w:val="8"/>
        </w:numPr>
        <w:kinsoku w:val="0"/>
        <w:overflowPunct w:val="0"/>
        <w:autoSpaceDE/>
        <w:autoSpaceDN/>
        <w:adjustRightInd/>
        <w:spacing w:before="296" w:line="271"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F22479" w:rsidRDefault="00743EFC">
      <w:pPr>
        <w:numPr>
          <w:ilvl w:val="0"/>
          <w:numId w:val="8"/>
        </w:numPr>
        <w:kinsoku w:val="0"/>
        <w:overflowPunct w:val="0"/>
        <w:autoSpaceDE/>
        <w:autoSpaceDN/>
        <w:adjustRightInd/>
        <w:spacing w:before="280" w:line="266"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Establecer y recomendar normas, procedimientos y acciones que puedan mejorar las políticas y directrices en materia de transporte público, planeamiento, revisión técnica, administración y otorgamiento de concesiones y permisos.</w:t>
      </w:r>
    </w:p>
    <w:p w:rsidR="00F22479" w:rsidRDefault="00743EFC">
      <w:pPr>
        <w:numPr>
          <w:ilvl w:val="0"/>
          <w:numId w:val="8"/>
        </w:numPr>
        <w:kinsoku w:val="0"/>
        <w:overflowPunct w:val="0"/>
        <w:autoSpaceDE/>
        <w:autoSpaceDN/>
        <w:adjustRightInd/>
        <w:spacing w:before="292" w:line="266"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F22479" w:rsidRDefault="00743EFC">
      <w:pPr>
        <w:numPr>
          <w:ilvl w:val="0"/>
          <w:numId w:val="8"/>
        </w:numPr>
        <w:kinsoku w:val="0"/>
        <w:overflowPunct w:val="0"/>
        <w:autoSpaceDE/>
        <w:autoSpaceDN/>
        <w:adjustRightInd/>
        <w:spacing w:before="279" w:after="789" w:line="268"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Conocer, tramitar y resolver, de oficio o a instancia de parte, las denuncias referentes a los comportamientos activos y omisos que violen las normas de la legislación del transporte público o amenacen con violarlas.</w:t>
      </w:r>
    </w:p>
    <w:p w:rsidR="00F22479" w:rsidRDefault="00F22479">
      <w:pPr>
        <w:widowControl/>
        <w:rPr>
          <w:sz w:val="24"/>
          <w:szCs w:val="24"/>
        </w:rPr>
        <w:sectPr w:rsidR="00F22479">
          <w:pgSz w:w="12134" w:h="15840"/>
          <w:pgMar w:top="1820" w:right="1626" w:bottom="200" w:left="1588" w:header="720" w:footer="720" w:gutter="0"/>
          <w:cols w:space="720"/>
          <w:noEndnote/>
        </w:sectPr>
      </w:pPr>
    </w:p>
    <w:p w:rsidR="00F22479" w:rsidRDefault="00743EFC">
      <w:pPr>
        <w:tabs>
          <w:tab w:val="right" w:pos="3240"/>
        </w:tabs>
        <w:kinsoku w:val="0"/>
        <w:overflowPunct w:val="0"/>
        <w:autoSpaceDE/>
        <w:autoSpaceDN/>
        <w:adjustRightInd/>
        <w:spacing w:line="276" w:lineRule="exact"/>
        <w:textAlignment w:val="baseline"/>
        <w:rPr>
          <w:sz w:val="24"/>
          <w:szCs w:val="24"/>
          <w:lang w:val="es-ES" w:eastAsia="es-ES"/>
        </w:rPr>
      </w:pPr>
      <w:r>
        <w:rPr>
          <w:sz w:val="24"/>
          <w:szCs w:val="24"/>
          <w:lang w:val="es-ES" w:eastAsia="es-ES"/>
        </w:rPr>
        <w:tab/>
      </w:r>
    </w:p>
    <w:p w:rsidR="00F22479" w:rsidRDefault="00F22479">
      <w:pPr>
        <w:widowControl/>
        <w:rPr>
          <w:sz w:val="24"/>
          <w:szCs w:val="24"/>
        </w:rPr>
        <w:sectPr w:rsidR="00F22479">
          <w:type w:val="continuous"/>
          <w:pgSz w:w="12134" w:h="15840"/>
          <w:pgMar w:top="1820" w:right="1662" w:bottom="200" w:left="7192" w:header="720" w:footer="720" w:gutter="0"/>
          <w:cols w:space="720"/>
          <w:noEndnote/>
        </w:sectPr>
      </w:pPr>
    </w:p>
    <w:p w:rsidR="00F22479" w:rsidRDefault="00743EFC">
      <w:pPr>
        <w:numPr>
          <w:ilvl w:val="0"/>
          <w:numId w:val="9"/>
        </w:numPr>
        <w:kinsoku w:val="0"/>
        <w:overflowPunct w:val="0"/>
        <w:autoSpaceDE/>
        <w:autoSpaceDN/>
        <w:adjustRightInd/>
        <w:spacing w:line="262" w:lineRule="exact"/>
        <w:jc w:val="both"/>
        <w:textAlignment w:val="baseline"/>
        <w:rPr>
          <w:rFonts w:ascii="Verdana" w:hAnsi="Verdana" w:cs="Verdana"/>
          <w:i/>
          <w:iCs/>
          <w:spacing w:val="10"/>
          <w:lang w:val="es-ES" w:eastAsia="es-ES"/>
        </w:rPr>
      </w:pPr>
      <w:r>
        <w:rPr>
          <w:rFonts w:ascii="Verdana" w:hAnsi="Verdana" w:cs="Verdana"/>
          <w:i/>
          <w:iCs/>
          <w:spacing w:val="10"/>
          <w:lang w:val="es-ES" w:eastAsia="es-ES"/>
        </w:rPr>
        <w:lastRenderedPageBreak/>
        <w:t>Preparar un plan estratégico cuyo objetivo esencial sea organizar, legal, técnica y administrativamente, el funcionamiento de un plan de desarrollo tecnológico en materia de transporte público.</w:t>
      </w:r>
    </w:p>
    <w:p w:rsidR="00F22479" w:rsidRDefault="00743EFC">
      <w:pPr>
        <w:numPr>
          <w:ilvl w:val="0"/>
          <w:numId w:val="10"/>
        </w:numPr>
        <w:kinsoku w:val="0"/>
        <w:overflowPunct w:val="0"/>
        <w:autoSpaceDE/>
        <w:autoSpaceDN/>
        <w:adjustRightInd/>
        <w:spacing w:before="309" w:line="265" w:lineRule="exact"/>
        <w:jc w:val="both"/>
        <w:textAlignment w:val="baseline"/>
        <w:rPr>
          <w:rFonts w:ascii="Verdana" w:hAnsi="Verdana" w:cs="Verdana"/>
          <w:i/>
          <w:iCs/>
          <w:lang w:val="es-ES" w:eastAsia="es-ES"/>
        </w:rPr>
      </w:pPr>
      <w:r>
        <w:rPr>
          <w:rFonts w:ascii="Verdana" w:hAnsi="Verdana" w:cs="Verdana"/>
          <w:i/>
          <w:iCs/>
          <w:lang w:val="es-ES" w:eastAsia="es-ES"/>
        </w:rPr>
        <w:t>Promover el desarrollo y la capacitación del recurso humano involucrado en la actividad, en concordancia con los requerimientos de un sistema moderno de transporte público. (el resaltado es nuestro)</w:t>
      </w:r>
    </w:p>
    <w:p w:rsidR="00F22479" w:rsidRDefault="00743EFC">
      <w:pPr>
        <w:numPr>
          <w:ilvl w:val="0"/>
          <w:numId w:val="11"/>
        </w:numPr>
        <w:kinsoku w:val="0"/>
        <w:overflowPunct w:val="0"/>
        <w:autoSpaceDE/>
        <w:autoSpaceDN/>
        <w:adjustRightInd/>
        <w:spacing w:before="299" w:line="254" w:lineRule="exact"/>
        <w:jc w:val="both"/>
        <w:textAlignment w:val="baseline"/>
        <w:rPr>
          <w:rFonts w:ascii="Verdana" w:hAnsi="Verdana" w:cs="Verdana"/>
          <w:i/>
          <w:iCs/>
          <w:lang w:val="es-ES" w:eastAsia="es-ES"/>
        </w:rPr>
      </w:pPr>
      <w:r>
        <w:rPr>
          <w:rFonts w:ascii="Verdana" w:hAnsi="Verdana" w:cs="Verdana"/>
          <w:i/>
          <w:iCs/>
          <w:lang w:val="es-ES" w:eastAsia="es-ES"/>
        </w:rPr>
        <w:t>Fijar las paradas terminales e intermedias de todos los servicios (El resaltado es nuestro)</w:t>
      </w:r>
    </w:p>
    <w:p w:rsidR="00F22479" w:rsidRDefault="00743EFC">
      <w:pPr>
        <w:kinsoku w:val="0"/>
        <w:overflowPunct w:val="0"/>
        <w:autoSpaceDE/>
        <w:autoSpaceDN/>
        <w:adjustRightInd/>
        <w:spacing w:before="299" w:line="264" w:lineRule="exact"/>
        <w:ind w:left="72"/>
        <w:jc w:val="both"/>
        <w:textAlignment w:val="baseline"/>
        <w:rPr>
          <w:rFonts w:ascii="Verdana" w:hAnsi="Verdana" w:cs="Verdana"/>
          <w:lang w:val="es-ES" w:eastAsia="es-ES"/>
        </w:rPr>
      </w:pPr>
      <w:r>
        <w:rPr>
          <w:rFonts w:ascii="Verdana" w:hAnsi="Verdana" w:cs="Verdana"/>
          <w:lang w:val="es-ES" w:eastAsia="es-ES"/>
        </w:rPr>
        <w:t>La Sala Constitucional, del Poder Judicial, ha señalado que el desarrollo de los contratos que se efectúen con el Estado se da bajo las regulaciones del Derecho Público; indica la Sala:</w:t>
      </w:r>
    </w:p>
    <w:p w:rsidR="00F22479" w:rsidRDefault="00743EFC">
      <w:pPr>
        <w:kinsoku w:val="0"/>
        <w:overflowPunct w:val="0"/>
        <w:autoSpaceDE/>
        <w:autoSpaceDN/>
        <w:adjustRightInd/>
        <w:spacing w:before="287" w:line="246" w:lineRule="exact"/>
        <w:ind w:left="72"/>
        <w:jc w:val="both"/>
        <w:textAlignment w:val="baseline"/>
        <w:rPr>
          <w:rFonts w:ascii="Verdana" w:hAnsi="Verdana" w:cs="Verdana"/>
          <w:i/>
          <w:iCs/>
          <w:spacing w:val="-1"/>
          <w:lang w:val="es-ES" w:eastAsia="es-ES"/>
        </w:rPr>
      </w:pPr>
      <w:r>
        <w:rPr>
          <w:rFonts w:ascii="Verdana" w:hAnsi="Verdana" w:cs="Verdana"/>
          <w:b/>
          <w:bCs/>
          <w:i/>
          <w:iCs/>
          <w:spacing w:val="-1"/>
          <w:lang w:val="es-ES" w:eastAsia="es-ES"/>
        </w:rPr>
        <w:t xml:space="preserve">"DE LA SUBORDINACIÓN AL DERECHO PÚBLICO Y POTESTADES DE IMPERIO DE LA ADMINISTRACIÓN. </w:t>
      </w:r>
      <w:r>
        <w:rPr>
          <w:rFonts w:ascii="Verdana" w:hAnsi="Verdana" w:cs="Verdana"/>
          <w:i/>
          <w:iCs/>
          <w:spacing w:val="-1"/>
          <w:lang w:val="es-ES" w:eastAsia="es-ES"/>
        </w:rPr>
        <w:t xml:space="preserve">A partir de la anterior definición, es que </w:t>
      </w:r>
      <w:proofErr w:type="gramStart"/>
      <w:r>
        <w:rPr>
          <w:rFonts w:ascii="Verdana" w:hAnsi="Verdana" w:cs="Verdana"/>
          <w:b/>
          <w:bCs/>
          <w:i/>
          <w:iCs/>
          <w:spacing w:val="-1"/>
          <w:u w:val="single"/>
          <w:lang w:val="es-ES" w:eastAsia="es-ES"/>
        </w:rPr>
        <w:t>pueden  determinarse</w:t>
      </w:r>
      <w:proofErr w:type="gramEnd"/>
      <w:r>
        <w:rPr>
          <w:rFonts w:ascii="Verdana" w:hAnsi="Verdana" w:cs="Verdana"/>
          <w:b/>
          <w:bCs/>
          <w:i/>
          <w:iCs/>
          <w:spacing w:val="-1"/>
          <w:u w:val="single"/>
          <w:lang w:val="es-ES" w:eastAsia="es-ES"/>
        </w:rPr>
        <w:t xml:space="preserve"> dos elementos determinantes de los servicios públicos.</w:t>
      </w:r>
      <w:r>
        <w:rPr>
          <w:rFonts w:ascii="Verdana" w:hAnsi="Verdana" w:cs="Verdana"/>
          <w:i/>
          <w:iCs/>
          <w:spacing w:val="-1"/>
          <w:lang w:val="es-ES" w:eastAsia="es-ES"/>
        </w:rPr>
        <w:t xml:space="preserve"> Para algunos, lo esencial es el fin perseguido, teniendo por tal, la satisfacción de la necesidad o del interés general, para cuyo fin fue creado, sea a través de la Administración o por intermedio de los particulares (concesionarios), </w:t>
      </w:r>
      <w:proofErr w:type="gramStart"/>
      <w:r w:rsidR="00935863">
        <w:rPr>
          <w:rFonts w:ascii="Verdana" w:hAnsi="Verdana" w:cs="Verdana"/>
          <w:i/>
          <w:iCs/>
          <w:spacing w:val="-1"/>
          <w:lang w:val="es-ES" w:eastAsia="es-ES"/>
        </w:rPr>
        <w:t>que</w:t>
      </w:r>
      <w:proofErr w:type="gramEnd"/>
      <w:r>
        <w:rPr>
          <w:rFonts w:ascii="Verdana" w:hAnsi="Verdana" w:cs="Verdana"/>
          <w:i/>
          <w:iCs/>
          <w:spacing w:val="-1"/>
          <w:lang w:val="es-ES" w:eastAsia="es-ES"/>
        </w:rPr>
        <w:t xml:space="preserve"> de otra forma, quedaría insatisfecha, mal satisfecha o insuficientemente insatisfecha. </w:t>
      </w:r>
      <w:proofErr w:type="spellStart"/>
      <w:r>
        <w:rPr>
          <w:rFonts w:ascii="Verdana" w:hAnsi="Verdana" w:cs="Verdana"/>
          <w:i/>
          <w:iCs/>
          <w:spacing w:val="-1"/>
          <w:lang w:val="es-ES" w:eastAsia="es-ES"/>
        </w:rPr>
        <w:t>Sín</w:t>
      </w:r>
      <w:proofErr w:type="spellEnd"/>
      <w:r>
        <w:rPr>
          <w:rFonts w:ascii="Verdana" w:hAnsi="Verdana" w:cs="Verdana"/>
          <w:i/>
          <w:iCs/>
          <w:spacing w:val="-1"/>
          <w:lang w:val="es-ES" w:eastAsia="es-ES"/>
        </w:rPr>
        <w:t xml:space="preserve">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proofErr w:type="spellStart"/>
      <w:r>
        <w:rPr>
          <w:rFonts w:ascii="Verdana" w:hAnsi="Verdana" w:cs="Verdana"/>
          <w:i/>
          <w:iCs/>
          <w:spacing w:val="-1"/>
          <w:lang w:val="es-ES" w:eastAsia="es-ES"/>
        </w:rPr>
        <w:t>aún</w:t>
      </w:r>
      <w:proofErr w:type="spellEnd"/>
      <w:r>
        <w:rPr>
          <w:rFonts w:ascii="Verdana" w:hAnsi="Verdana" w:cs="Verdana"/>
          <w:i/>
          <w:iCs/>
          <w:spacing w:val="-1"/>
          <w:lang w:val="es-ES" w:eastAsia="es-ES"/>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Pr>
          <w:rFonts w:ascii="Verdana" w:hAnsi="Verdana" w:cs="Verdana"/>
          <w:i/>
          <w:iCs/>
          <w:spacing w:val="-1"/>
          <w:lang w:val="es-ES" w:eastAsia="es-ES"/>
        </w:rPr>
        <w:t>que</w:t>
      </w:r>
      <w:proofErr w:type="gramEnd"/>
      <w:r>
        <w:rPr>
          <w:rFonts w:ascii="Verdana" w:hAnsi="Verdana" w:cs="Verdana"/>
          <w:i/>
          <w:iCs/>
          <w:spacing w:val="-1"/>
          <w:lang w:val="es-ES" w:eastAsia="es-ES"/>
        </w:rPr>
        <w:t xml:space="preserve"> en virtud del contrato, el concesionario queda sujeto (o subordinado a la Administración):</w:t>
      </w:r>
    </w:p>
    <w:p w:rsidR="00F22479" w:rsidRDefault="00743EFC">
      <w:pPr>
        <w:kinsoku w:val="0"/>
        <w:overflowPunct w:val="0"/>
        <w:autoSpaceDE/>
        <w:autoSpaceDN/>
        <w:adjustRightInd/>
        <w:spacing w:before="278" w:line="246" w:lineRule="exact"/>
        <w:ind w:left="72"/>
        <w:jc w:val="both"/>
        <w:textAlignment w:val="baseline"/>
        <w:rPr>
          <w:rFonts w:ascii="Verdana" w:hAnsi="Verdana" w:cs="Verdana"/>
          <w:i/>
          <w:iCs/>
          <w:spacing w:val="-2"/>
          <w:lang w:val="es-ES" w:eastAsia="es-ES"/>
        </w:rPr>
      </w:pPr>
      <w:r>
        <w:rPr>
          <w:rFonts w:ascii="Verdana" w:hAnsi="Verdana" w:cs="Verdana"/>
          <w:i/>
          <w:iCs/>
          <w:spacing w:val="-2"/>
          <w:lang w:val="es-ES" w:eastAsia="es-ES"/>
        </w:rPr>
        <w:t>"Es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w:t>
      </w:r>
      <w:r w:rsidR="00935863">
        <w:rPr>
          <w:rFonts w:ascii="Verdana" w:hAnsi="Verdana" w:cs="Verdana"/>
          <w:i/>
          <w:iCs/>
          <w:spacing w:val="-2"/>
          <w:lang w:val="es-ES" w:eastAsia="es-ES"/>
        </w:rPr>
        <w:t>i</w:t>
      </w:r>
      <w:r>
        <w:rPr>
          <w:rFonts w:ascii="Verdana" w:hAnsi="Verdana" w:cs="Verdana"/>
          <w:i/>
          <w:iCs/>
          <w:spacing w:val="-2"/>
          <w:lang w:val="es-ES" w:eastAsia="es-ES"/>
        </w:rPr>
        <w:t>o, tan invocado en derecho privado, de que el contrato constituye la ley inmutable entre las partes" (Sentencia número 5403</w:t>
      </w:r>
      <w:r>
        <w:rPr>
          <w:rFonts w:ascii="Verdana" w:hAnsi="Verdana" w:cs="Verdana"/>
          <w:i/>
          <w:iCs/>
          <w:spacing w:val="-2"/>
          <w:lang w:val="es-ES" w:eastAsia="es-ES"/>
        </w:rPr>
        <w:softHyphen/>
        <w:t>95, de las dieciséis horas seis minutos del tres de octubre de mil novecientos noventa y cinco).</w:t>
      </w:r>
    </w:p>
    <w:p w:rsidR="00F22479" w:rsidRDefault="00743EFC">
      <w:pPr>
        <w:kinsoku w:val="0"/>
        <w:overflowPunct w:val="0"/>
        <w:autoSpaceDE/>
        <w:autoSpaceDN/>
        <w:adjustRightInd/>
        <w:spacing w:before="271" w:after="580" w:line="246" w:lineRule="exact"/>
        <w:ind w:left="72"/>
        <w:jc w:val="both"/>
        <w:textAlignment w:val="baseline"/>
        <w:rPr>
          <w:rFonts w:ascii="Verdana" w:hAnsi="Verdana" w:cs="Verdana"/>
          <w:i/>
          <w:iCs/>
          <w:spacing w:val="-3"/>
          <w:lang w:val="es-ES" w:eastAsia="es-ES"/>
        </w:rPr>
      </w:pPr>
      <w:r>
        <w:rPr>
          <w:rFonts w:ascii="Verdana" w:hAnsi="Verdana" w:cs="Verdana"/>
          <w:i/>
          <w:iCs/>
          <w:spacing w:val="-3"/>
          <w:lang w:val="es-ES" w:eastAsia="es-ES"/>
        </w:rPr>
        <w:t>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w:t>
      </w:r>
    </w:p>
    <w:p w:rsidR="00F22479" w:rsidRDefault="00F22479">
      <w:pPr>
        <w:widowControl/>
        <w:rPr>
          <w:sz w:val="24"/>
          <w:szCs w:val="24"/>
        </w:rPr>
        <w:sectPr w:rsidR="00F22479">
          <w:pgSz w:w="12134" w:h="15840"/>
          <w:pgMar w:top="1320" w:right="1476" w:bottom="304" w:left="1732" w:header="720" w:footer="720" w:gutter="0"/>
          <w:cols w:space="720"/>
          <w:noEndnote/>
        </w:sectPr>
      </w:pPr>
    </w:p>
    <w:p w:rsidR="00F22479" w:rsidRDefault="00743EFC">
      <w:pPr>
        <w:tabs>
          <w:tab w:val="right" w:pos="3240"/>
        </w:tabs>
        <w:kinsoku w:val="0"/>
        <w:overflowPunct w:val="0"/>
        <w:autoSpaceDE/>
        <w:autoSpaceDN/>
        <w:adjustRightInd/>
        <w:spacing w:line="238" w:lineRule="exact"/>
        <w:textAlignment w:val="baseline"/>
        <w:rPr>
          <w:rFonts w:ascii="Verdana" w:hAnsi="Verdana" w:cs="Verdana"/>
          <w:lang w:val="es-ES" w:eastAsia="es-ES"/>
        </w:rPr>
      </w:pPr>
      <w:r>
        <w:rPr>
          <w:rFonts w:ascii="Verdana" w:hAnsi="Verdana" w:cs="Verdana"/>
          <w:lang w:val="es-ES" w:eastAsia="es-ES"/>
        </w:rPr>
        <w:tab/>
      </w:r>
    </w:p>
    <w:p w:rsidR="00F22479" w:rsidRDefault="00F22479">
      <w:pPr>
        <w:widowControl/>
        <w:rPr>
          <w:sz w:val="24"/>
          <w:szCs w:val="24"/>
        </w:rPr>
        <w:sectPr w:rsidR="00F22479">
          <w:type w:val="continuous"/>
          <w:pgSz w:w="12134" w:h="15840"/>
          <w:pgMar w:top="1320" w:right="1503" w:bottom="304" w:left="7351" w:header="720" w:footer="720" w:gutter="0"/>
          <w:cols w:space="720"/>
          <w:noEndnote/>
        </w:sectPr>
      </w:pPr>
    </w:p>
    <w:p w:rsidR="00F22479" w:rsidRDefault="00743EFC">
      <w:pPr>
        <w:kinsoku w:val="0"/>
        <w:overflowPunct w:val="0"/>
        <w:autoSpaceDE/>
        <w:autoSpaceDN/>
        <w:adjustRightInd/>
        <w:spacing w:before="631" w:line="248" w:lineRule="exact"/>
        <w:jc w:val="both"/>
        <w:textAlignment w:val="baseline"/>
        <w:rPr>
          <w:rFonts w:ascii="Arial" w:hAnsi="Arial" w:cs="Arial"/>
          <w:spacing w:val="7"/>
          <w:sz w:val="23"/>
          <w:szCs w:val="23"/>
          <w:lang w:val="es-ES" w:eastAsia="es-ES"/>
        </w:rPr>
      </w:pPr>
      <w:r>
        <w:rPr>
          <w:rFonts w:ascii="Arial" w:hAnsi="Arial" w:cs="Arial"/>
          <w:i/>
          <w:iCs/>
          <w:spacing w:val="7"/>
          <w:lang w:val="es-ES" w:eastAsia="es-ES"/>
        </w:rPr>
        <w:lastRenderedPageBreak/>
        <w:t xml:space="preserve">de la música muy alto, alterando la paz del vecindario a altas horas de la noche, o que permite el ingreso de menores de edad). </w:t>
      </w:r>
      <w:r>
        <w:rPr>
          <w:rFonts w:ascii="Arial" w:hAnsi="Arial" w:cs="Arial"/>
          <w:b/>
          <w:bCs/>
          <w:i/>
          <w:iCs/>
          <w:spacing w:val="7"/>
          <w:sz w:val="23"/>
          <w:szCs w:val="23"/>
          <w:u w:val="single"/>
          <w:lang w:val="es-ES" w:eastAsia="es-ES"/>
        </w:rPr>
        <w:t>Por su pa</w:t>
      </w:r>
      <w:r w:rsidR="00935863">
        <w:rPr>
          <w:rFonts w:ascii="Arial" w:hAnsi="Arial" w:cs="Arial"/>
          <w:b/>
          <w:bCs/>
          <w:i/>
          <w:iCs/>
          <w:spacing w:val="7"/>
          <w:sz w:val="23"/>
          <w:szCs w:val="23"/>
          <w:u w:val="single"/>
          <w:lang w:val="es-ES" w:eastAsia="es-ES"/>
        </w:rPr>
        <w:t>rte,</w:t>
      </w:r>
      <w:r>
        <w:rPr>
          <w:rFonts w:ascii="Arial" w:hAnsi="Arial" w:cs="Arial"/>
          <w:i/>
          <w:iCs/>
          <w:spacing w:val="7"/>
          <w:u w:val="single"/>
          <w:lang w:val="es-ES" w:eastAsia="es-ES"/>
        </w:rPr>
        <w:t xml:space="preserve"> </w:t>
      </w:r>
      <w:r>
        <w:rPr>
          <w:rFonts w:ascii="Arial" w:hAnsi="Arial" w:cs="Arial"/>
          <w:b/>
          <w:bCs/>
          <w:i/>
          <w:iCs/>
          <w:spacing w:val="7"/>
          <w:sz w:val="23"/>
          <w:szCs w:val="23"/>
          <w:u w:val="single"/>
          <w:lang w:val="es-ES" w:eastAsia="es-ES"/>
        </w:rPr>
        <w:t xml:space="preserve">el control ejercido sobre los servicios públicos es diferente en su fundamento y finalidad, toda vez que </w:t>
      </w:r>
      <w:proofErr w:type="gramStart"/>
      <w:r>
        <w:rPr>
          <w:rFonts w:ascii="Arial" w:hAnsi="Arial" w:cs="Arial"/>
          <w:b/>
          <w:bCs/>
          <w:i/>
          <w:iCs/>
          <w:spacing w:val="7"/>
          <w:sz w:val="23"/>
          <w:szCs w:val="23"/>
          <w:u w:val="single"/>
          <w:lang w:val="es-ES" w:eastAsia="es-ES"/>
        </w:rPr>
        <w:t>a  través</w:t>
      </w:r>
      <w:proofErr w:type="gramEnd"/>
      <w:r>
        <w:rPr>
          <w:rFonts w:ascii="Arial" w:hAnsi="Arial" w:cs="Arial"/>
          <w:b/>
          <w:bCs/>
          <w:i/>
          <w:iCs/>
          <w:spacing w:val="7"/>
          <w:sz w:val="23"/>
          <w:szCs w:val="23"/>
          <w:u w:val="single"/>
          <w:lang w:val="es-ES" w:eastAsia="es-ES"/>
        </w:rPr>
        <w:t xml:space="preserve"> de él se intenta garantizar la continuidad en la prestación del servicio  público.</w:t>
      </w:r>
      <w:r>
        <w:rPr>
          <w:rFonts w:ascii="Arial" w:hAnsi="Arial" w:cs="Arial"/>
          <w:i/>
          <w:iCs/>
          <w:spacing w:val="7"/>
          <w:lang w:val="es-ES" w:eastAsia="es-ES"/>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w:t>
      </w:r>
      <w:r>
        <w:rPr>
          <w:rFonts w:ascii="Arial" w:hAnsi="Arial" w:cs="Arial"/>
          <w:i/>
          <w:iCs/>
          <w:spacing w:val="7"/>
          <w:sz w:val="23"/>
          <w:szCs w:val="23"/>
          <w:lang w:val="es-ES" w:eastAsia="es-ES"/>
        </w:rPr>
        <w:t xml:space="preserve">concesionarios </w:t>
      </w:r>
      <w:r>
        <w:rPr>
          <w:rFonts w:ascii="Arial" w:hAnsi="Arial" w:cs="Arial"/>
          <w:i/>
          <w:iCs/>
          <w:spacing w:val="7"/>
          <w:lang w:val="es-ES" w:eastAsia="es-ES"/>
        </w:rPr>
        <w:t xml:space="preserve">frente al Estado. </w:t>
      </w:r>
      <w:r>
        <w:rPr>
          <w:rFonts w:ascii="Arial" w:hAnsi="Arial" w:cs="Arial"/>
          <w:spacing w:val="7"/>
          <w:lang w:val="es-ES" w:eastAsia="es-ES"/>
        </w:rPr>
        <w:t xml:space="preserve">(Lo resaltado no es del original) </w:t>
      </w:r>
      <w:r>
        <w:rPr>
          <w:rFonts w:ascii="Arial" w:hAnsi="Arial" w:cs="Arial"/>
          <w:spacing w:val="7"/>
          <w:sz w:val="23"/>
          <w:szCs w:val="23"/>
          <w:lang w:val="es-ES" w:eastAsia="es-ES"/>
        </w:rPr>
        <w:t>(SENTENCIA: N. 2001-09676, de 26-09-01 de las 11:25, SALA CONSTITUCIONAL)</w:t>
      </w:r>
    </w:p>
    <w:p w:rsidR="00F22479" w:rsidRDefault="00743EFC">
      <w:pPr>
        <w:kinsoku w:val="0"/>
        <w:overflowPunct w:val="0"/>
        <w:autoSpaceDE/>
        <w:autoSpaceDN/>
        <w:adjustRightInd/>
        <w:spacing w:before="277" w:line="266" w:lineRule="exact"/>
        <w:textAlignment w:val="baseline"/>
        <w:rPr>
          <w:rFonts w:ascii="Arial" w:hAnsi="Arial" w:cs="Arial"/>
          <w:b/>
          <w:bCs/>
          <w:spacing w:val="13"/>
          <w:sz w:val="23"/>
          <w:szCs w:val="23"/>
          <w:lang w:val="es-ES" w:eastAsia="es-ES"/>
        </w:rPr>
      </w:pPr>
      <w:r>
        <w:rPr>
          <w:rFonts w:ascii="Arial" w:hAnsi="Arial" w:cs="Arial"/>
          <w:b/>
          <w:bCs/>
          <w:spacing w:val="13"/>
          <w:sz w:val="23"/>
          <w:szCs w:val="23"/>
          <w:lang w:val="es-ES" w:eastAsia="es-ES"/>
        </w:rPr>
        <w:t>DEL PRINCIPIO DE LEGALIDAD</w:t>
      </w:r>
    </w:p>
    <w:p w:rsidR="00F22479" w:rsidRDefault="00743EFC">
      <w:pPr>
        <w:kinsoku w:val="0"/>
        <w:overflowPunct w:val="0"/>
        <w:autoSpaceDE/>
        <w:autoSpaceDN/>
        <w:adjustRightInd/>
        <w:spacing w:before="262" w:line="270" w:lineRule="exact"/>
        <w:jc w:val="both"/>
        <w:textAlignment w:val="baseline"/>
        <w:rPr>
          <w:rFonts w:ascii="Arial" w:hAnsi="Arial" w:cs="Arial"/>
          <w:spacing w:val="8"/>
          <w:sz w:val="23"/>
          <w:szCs w:val="23"/>
          <w:lang w:val="es-ES" w:eastAsia="es-ES"/>
        </w:rPr>
      </w:pPr>
      <w:r>
        <w:rPr>
          <w:rFonts w:ascii="Arial" w:hAnsi="Arial" w:cs="Arial"/>
          <w:spacing w:val="8"/>
          <w:sz w:val="23"/>
          <w:szCs w:val="23"/>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F22479" w:rsidRDefault="00743EFC">
      <w:pPr>
        <w:kinsoku w:val="0"/>
        <w:overflowPunct w:val="0"/>
        <w:autoSpaceDE/>
        <w:autoSpaceDN/>
        <w:adjustRightInd/>
        <w:spacing w:before="130" w:line="270" w:lineRule="exact"/>
        <w:jc w:val="both"/>
        <w:textAlignment w:val="baseline"/>
        <w:rPr>
          <w:rFonts w:ascii="Arial" w:hAnsi="Arial" w:cs="Arial"/>
          <w:spacing w:val="9"/>
          <w:sz w:val="23"/>
          <w:szCs w:val="23"/>
          <w:lang w:val="es-ES" w:eastAsia="es-ES"/>
        </w:rPr>
      </w:pPr>
      <w:r>
        <w:rPr>
          <w:rFonts w:ascii="Arial" w:hAnsi="Arial" w:cs="Arial"/>
          <w:spacing w:val="9"/>
          <w:sz w:val="23"/>
          <w:szCs w:val="23"/>
          <w:lang w:val="es-ES" w:eastAsia="es-ES"/>
        </w:rPr>
        <w:t>La Procuraduría General de la República analizó ese principio, de la siguiente forma:</w:t>
      </w:r>
    </w:p>
    <w:p w:rsidR="00F22479" w:rsidRDefault="00743EFC">
      <w:pPr>
        <w:kinsoku w:val="0"/>
        <w:overflowPunct w:val="0"/>
        <w:autoSpaceDE/>
        <w:autoSpaceDN/>
        <w:adjustRightInd/>
        <w:spacing w:before="269" w:line="233" w:lineRule="exact"/>
        <w:jc w:val="both"/>
        <w:textAlignment w:val="baseline"/>
        <w:rPr>
          <w:rFonts w:ascii="Arial" w:hAnsi="Arial" w:cs="Arial"/>
          <w:i/>
          <w:iCs/>
          <w:lang w:val="es-ES" w:eastAsia="es-ES"/>
        </w:rPr>
      </w:pPr>
      <w:proofErr w:type="gramStart"/>
      <w:r>
        <w:rPr>
          <w:rFonts w:ascii="Arial" w:hAnsi="Arial" w:cs="Arial"/>
          <w:i/>
          <w:iCs/>
          <w:lang w:val="es-ES" w:eastAsia="es-ES"/>
        </w:rPr>
        <w:t>"....</w:t>
      </w:r>
      <w:proofErr w:type="gramEnd"/>
      <w:r>
        <w:rPr>
          <w:rFonts w:ascii="Arial" w:hAnsi="Arial" w:cs="Arial"/>
          <w:i/>
          <w:iCs/>
          <w:lang w:val="es-ES" w:eastAsia="es-ES"/>
        </w:rPr>
        <w:t xml:space="preserve">EI principio de legalidad ha sido definido como una técnica de libertad y una técnica de autoridad (GARCÍA DE ENTERRÍA, Eduardo Y OTRO. </w:t>
      </w:r>
      <w:r>
        <w:rPr>
          <w:rFonts w:ascii="Arial" w:hAnsi="Arial" w:cs="Arial"/>
          <w:i/>
          <w:iCs/>
          <w:u w:val="single"/>
          <w:lang w:val="es-ES" w:eastAsia="es-ES"/>
        </w:rPr>
        <w:t>Curso de Derecho Administrativo.</w:t>
      </w:r>
      <w:r>
        <w:rPr>
          <w:rFonts w:ascii="Arial" w:hAnsi="Arial" w:cs="Arial"/>
          <w:i/>
          <w:iCs/>
          <w:lang w:val="es-ES" w:eastAsia="es-ES"/>
        </w:rPr>
        <w:t xml:space="preserve"> Editorial </w:t>
      </w:r>
      <w:proofErr w:type="spellStart"/>
      <w:r>
        <w:rPr>
          <w:rFonts w:ascii="Arial" w:hAnsi="Arial" w:cs="Arial"/>
          <w:i/>
          <w:iCs/>
          <w:lang w:val="es-ES" w:eastAsia="es-ES"/>
        </w:rPr>
        <w:t>Civitas</w:t>
      </w:r>
      <w:proofErr w:type="spellEnd"/>
      <w:r>
        <w:rPr>
          <w:rFonts w:ascii="Arial" w:hAnsi="Arial" w:cs="Arial"/>
          <w:i/>
          <w:iCs/>
          <w:lang w:val="es-ES" w:eastAsia="es-ES"/>
        </w:rPr>
        <w:t xml:space="preserve">, Madrid-España, reimpresión a la tercera edición, 1980). Lo primero, porque en todo Estado de Derecho el poder está sometido al Derecho, tal y como se indicó supra. Con base en lo anterior, </w:t>
      </w:r>
      <w:r>
        <w:rPr>
          <w:b/>
          <w:bCs/>
          <w:i/>
          <w:iCs/>
          <w:sz w:val="23"/>
          <w:szCs w:val="23"/>
          <w:lang w:val="es-ES" w:eastAsia="es-ES"/>
        </w:rPr>
        <w:t xml:space="preserve">el </w:t>
      </w:r>
      <w:r>
        <w:rPr>
          <w:b/>
          <w:bCs/>
          <w:i/>
          <w:iCs/>
          <w:sz w:val="23"/>
          <w:szCs w:val="23"/>
          <w:u w:val="single"/>
          <w:lang w:val="es-ES" w:eastAsia="es-ES"/>
        </w:rPr>
        <w:t>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lang w:val="es-ES" w:eastAsia="es-ES"/>
        </w:rPr>
        <w:t xml:space="preserve"> El principio de legalidad constituye un presupuesto esencial para garantizar la libertad; sin él, el ciudadano estaría a merced de las actuaciones discriminatorias y abusivas de los poderes públicos........</w:t>
      </w:r>
    </w:p>
    <w:p w:rsidR="00F22479" w:rsidRDefault="00743EFC">
      <w:pPr>
        <w:kinsoku w:val="0"/>
        <w:overflowPunct w:val="0"/>
        <w:autoSpaceDE/>
        <w:autoSpaceDN/>
        <w:adjustRightInd/>
        <w:spacing w:before="295" w:line="229" w:lineRule="exact"/>
        <w:jc w:val="both"/>
        <w:textAlignment w:val="baseline"/>
        <w:rPr>
          <w:rFonts w:ascii="Arial" w:hAnsi="Arial" w:cs="Arial"/>
          <w:i/>
          <w:iCs/>
          <w:lang w:val="es-ES" w:eastAsia="es-ES"/>
        </w:rPr>
      </w:pPr>
      <w:r>
        <w:rPr>
          <w:rFonts w:ascii="Arial" w:hAnsi="Arial" w:cs="Arial"/>
          <w:i/>
          <w:iCs/>
          <w:lang w:val="es-ES" w:eastAsia="es-ES"/>
        </w:rPr>
        <w:t>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w:t>
      </w:r>
    </w:p>
    <w:p w:rsidR="00F22479" w:rsidRDefault="00743EFC">
      <w:pPr>
        <w:kinsoku w:val="0"/>
        <w:overflowPunct w:val="0"/>
        <w:autoSpaceDE/>
        <w:autoSpaceDN/>
        <w:adjustRightInd/>
        <w:spacing w:before="293" w:after="566" w:line="230" w:lineRule="exact"/>
        <w:jc w:val="both"/>
        <w:textAlignment w:val="baseline"/>
        <w:rPr>
          <w:rFonts w:ascii="Arial" w:hAnsi="Arial" w:cs="Arial"/>
          <w:i/>
          <w:iCs/>
          <w:spacing w:val="-1"/>
          <w:lang w:val="es-ES" w:eastAsia="es-ES"/>
        </w:rPr>
      </w:pPr>
      <w:r>
        <w:rPr>
          <w:rFonts w:ascii="Arial" w:hAnsi="Arial" w:cs="Arial"/>
          <w:i/>
          <w:iCs/>
          <w:spacing w:val="-1"/>
          <w:lang w:val="es-ES" w:eastAsia="es-ES"/>
        </w:rPr>
        <w:t xml:space="preserve">Por su parte, la Sala Constitucional de Costa Rica, en el voto </w:t>
      </w:r>
      <w:proofErr w:type="spellStart"/>
      <w:r>
        <w:rPr>
          <w:rFonts w:ascii="Arial" w:hAnsi="Arial" w:cs="Arial"/>
          <w:i/>
          <w:iCs/>
          <w:spacing w:val="-1"/>
          <w:lang w:val="es-ES" w:eastAsia="es-ES"/>
        </w:rPr>
        <w:t>N°</w:t>
      </w:r>
      <w:proofErr w:type="spellEnd"/>
      <w:r>
        <w:rPr>
          <w:rFonts w:ascii="Arial" w:hAnsi="Arial" w:cs="Arial"/>
          <w:i/>
          <w:iCs/>
          <w:spacing w:val="-1"/>
          <w:lang w:val="es-ES" w:eastAsia="es-ES"/>
        </w:rPr>
        <w:t xml:space="preserve">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w:t>
      </w:r>
    </w:p>
    <w:p w:rsidR="00F22479" w:rsidRDefault="00F22479">
      <w:pPr>
        <w:widowControl/>
        <w:rPr>
          <w:sz w:val="24"/>
          <w:szCs w:val="24"/>
        </w:rPr>
        <w:sectPr w:rsidR="00F22479">
          <w:pgSz w:w="12134" w:h="15840"/>
          <w:pgMar w:top="926" w:right="1637" w:bottom="210" w:left="1567" w:header="720" w:footer="720" w:gutter="0"/>
          <w:cols w:space="720"/>
          <w:noEndnote/>
        </w:sectPr>
      </w:pPr>
    </w:p>
    <w:p w:rsidR="00F22479" w:rsidRDefault="00517357">
      <w:pPr>
        <w:tabs>
          <w:tab w:val="right" w:pos="3240"/>
        </w:tabs>
        <w:kinsoku w:val="0"/>
        <w:overflowPunct w:val="0"/>
        <w:autoSpaceDE/>
        <w:autoSpaceDN/>
        <w:adjustRightInd/>
        <w:spacing w:line="258" w:lineRule="exact"/>
        <w:textAlignment w:val="baseline"/>
        <w:rPr>
          <w:sz w:val="23"/>
          <w:szCs w:val="23"/>
          <w:lang w:val="es-ES" w:eastAsia="es-ES"/>
        </w:rPr>
      </w:pPr>
      <w:r>
        <w:rPr>
          <w:sz w:val="23"/>
          <w:szCs w:val="23"/>
          <w:lang w:val="es-ES" w:eastAsia="es-ES"/>
        </w:rPr>
        <w:tab/>
      </w:r>
    </w:p>
    <w:p w:rsidR="00F22479" w:rsidRDefault="00F22479">
      <w:pPr>
        <w:widowControl/>
        <w:rPr>
          <w:sz w:val="24"/>
          <w:szCs w:val="24"/>
        </w:rPr>
        <w:sectPr w:rsidR="00F22479">
          <w:type w:val="continuous"/>
          <w:pgSz w:w="12134" w:h="15840"/>
          <w:pgMar w:top="926" w:right="1669" w:bottom="210" w:left="7185" w:header="720" w:footer="720" w:gutter="0"/>
          <w:cols w:space="720"/>
          <w:noEndnote/>
        </w:sectPr>
      </w:pPr>
    </w:p>
    <w:p w:rsidR="00F22479" w:rsidRDefault="00743EFC">
      <w:pPr>
        <w:kinsoku w:val="0"/>
        <w:overflowPunct w:val="0"/>
        <w:autoSpaceDE/>
        <w:autoSpaceDN/>
        <w:adjustRightInd/>
        <w:spacing w:before="1" w:line="233" w:lineRule="exact"/>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 xml:space="preserve">que tiene especiales exigencias en materia procesal, y el de reserva de ley, que en este campo es casi absoluto.' (Véase el voto </w:t>
      </w:r>
      <w:proofErr w:type="spellStart"/>
      <w:r>
        <w:rPr>
          <w:rFonts w:ascii="Verdana" w:hAnsi="Verdana" w:cs="Verdana"/>
          <w:i/>
          <w:iCs/>
          <w:sz w:val="19"/>
          <w:szCs w:val="19"/>
          <w:lang w:val="es-ES" w:eastAsia="es-ES"/>
        </w:rPr>
        <w:t>N°</w:t>
      </w:r>
      <w:proofErr w:type="spellEnd"/>
      <w:r>
        <w:rPr>
          <w:rFonts w:ascii="Verdana" w:hAnsi="Verdana" w:cs="Verdana"/>
          <w:i/>
          <w:iCs/>
          <w:sz w:val="19"/>
          <w:szCs w:val="19"/>
          <w:lang w:val="es-ES" w:eastAsia="es-ES"/>
        </w:rPr>
        <w:t xml:space="preserve"> 440-98 de la Sala Constitucional).</w:t>
      </w:r>
    </w:p>
    <w:p w:rsidR="00F22479" w:rsidRDefault="00743EFC">
      <w:pPr>
        <w:kinsoku w:val="0"/>
        <w:overflowPunct w:val="0"/>
        <w:autoSpaceDE/>
        <w:autoSpaceDN/>
        <w:adjustRightInd/>
        <w:spacing w:before="293" w:line="216" w:lineRule="exact"/>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 xml:space="preserve">En otra importante resolución, la </w:t>
      </w:r>
      <w:proofErr w:type="spellStart"/>
      <w:r>
        <w:rPr>
          <w:rFonts w:ascii="Verdana" w:hAnsi="Verdana" w:cs="Verdana"/>
          <w:i/>
          <w:iCs/>
          <w:sz w:val="19"/>
          <w:szCs w:val="19"/>
          <w:lang w:val="es-ES" w:eastAsia="es-ES"/>
        </w:rPr>
        <w:t>N°</w:t>
      </w:r>
      <w:proofErr w:type="spellEnd"/>
      <w:r>
        <w:rPr>
          <w:rFonts w:ascii="Verdana" w:hAnsi="Verdana" w:cs="Verdana"/>
          <w:i/>
          <w:iCs/>
          <w:sz w:val="19"/>
          <w:szCs w:val="19"/>
          <w:lang w:val="es-ES" w:eastAsia="es-ES"/>
        </w:rPr>
        <w:t xml:space="preserve"> 897-98, el Tribunal Constitucional de Costa Rica estableció lo siguiente:</w:t>
      </w:r>
    </w:p>
    <w:p w:rsidR="00F22479" w:rsidRDefault="00743EFC">
      <w:pPr>
        <w:kinsoku w:val="0"/>
        <w:overflowPunct w:val="0"/>
        <w:autoSpaceDE/>
        <w:autoSpaceDN/>
        <w:adjustRightInd/>
        <w:spacing w:before="315" w:line="233" w:lineRule="exact"/>
        <w:jc w:val="both"/>
        <w:textAlignment w:val="baseline"/>
        <w:rPr>
          <w:rFonts w:ascii="Arial" w:hAnsi="Arial" w:cs="Arial"/>
          <w:spacing w:val="-4"/>
          <w:sz w:val="19"/>
          <w:szCs w:val="19"/>
          <w:lang w:val="es-ES" w:eastAsia="es-ES"/>
        </w:rPr>
      </w:pPr>
      <w:r>
        <w:rPr>
          <w:rFonts w:ascii="Verdana" w:hAnsi="Verdana" w:cs="Verdana"/>
          <w:i/>
          <w:iCs/>
          <w:spacing w:val="-4"/>
          <w:sz w:val="19"/>
          <w:szCs w:val="19"/>
          <w:lang w:val="es-ES" w:eastAsia="es-ES"/>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r>
        <w:rPr>
          <w:rFonts w:ascii="Arial" w:hAnsi="Arial" w:cs="Arial"/>
          <w:b/>
          <w:bCs/>
          <w:spacing w:val="-4"/>
          <w:sz w:val="19"/>
          <w:szCs w:val="19"/>
          <w:lang w:val="es-ES" w:eastAsia="es-ES"/>
        </w:rPr>
        <w:t xml:space="preserve">(Pronunciamiento de la Procuraduría General de la República N. C-448-20069 de noviembre de 2006). </w:t>
      </w:r>
      <w:r>
        <w:rPr>
          <w:rFonts w:ascii="Arial" w:hAnsi="Arial" w:cs="Arial"/>
          <w:spacing w:val="-4"/>
          <w:sz w:val="19"/>
          <w:szCs w:val="19"/>
          <w:lang w:val="es-ES" w:eastAsia="es-ES"/>
        </w:rPr>
        <w:t>(Lo subrayado no es del original).</w:t>
      </w:r>
    </w:p>
    <w:p w:rsidR="00F22479" w:rsidRDefault="00743EFC">
      <w:pPr>
        <w:kinsoku w:val="0"/>
        <w:overflowPunct w:val="0"/>
        <w:autoSpaceDE/>
        <w:autoSpaceDN/>
        <w:adjustRightInd/>
        <w:spacing w:before="279" w:line="267"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Sala Constitucional de la Corte Suprema de Justicia, en su sentencia No. 2001-02493, de las dieciséis horas, con veinticinco minutos, del veintisiete de marzo del dos </w:t>
      </w:r>
      <w:proofErr w:type="gramStart"/>
      <w:r>
        <w:rPr>
          <w:rFonts w:ascii="Verdana" w:hAnsi="Verdana" w:cs="Verdana"/>
          <w:sz w:val="21"/>
          <w:szCs w:val="21"/>
          <w:lang w:val="es-ES" w:eastAsia="es-ES"/>
        </w:rPr>
        <w:t>mil uno</w:t>
      </w:r>
      <w:proofErr w:type="gramEnd"/>
      <w:r>
        <w:rPr>
          <w:rFonts w:ascii="Verdana" w:hAnsi="Verdana" w:cs="Verdana"/>
          <w:sz w:val="21"/>
          <w:szCs w:val="21"/>
          <w:lang w:val="es-ES" w:eastAsia="es-ES"/>
        </w:rPr>
        <w:t>, respecto del Principio de Legalidad, manifestó:</w:t>
      </w:r>
    </w:p>
    <w:p w:rsidR="00F22479" w:rsidRDefault="00743EFC">
      <w:pPr>
        <w:kinsoku w:val="0"/>
        <w:overflowPunct w:val="0"/>
        <w:autoSpaceDE/>
        <w:autoSpaceDN/>
        <w:adjustRightInd/>
        <w:spacing w:before="348" w:line="265" w:lineRule="exact"/>
        <w:jc w:val="both"/>
        <w:textAlignment w:val="baseline"/>
        <w:rPr>
          <w:rFonts w:ascii="Verdana" w:hAnsi="Verdana" w:cs="Verdana"/>
          <w:b/>
          <w:bCs/>
          <w:spacing w:val="6"/>
          <w:sz w:val="21"/>
          <w:szCs w:val="21"/>
          <w:lang w:val="es-ES" w:eastAsia="es-ES"/>
        </w:rPr>
      </w:pPr>
      <w:r>
        <w:rPr>
          <w:rFonts w:ascii="Verdana" w:hAnsi="Verdana" w:cs="Verdana"/>
          <w:spacing w:val="6"/>
          <w:sz w:val="21"/>
          <w:szCs w:val="21"/>
          <w:lang w:val="es-ES" w:eastAsia="es-ES"/>
        </w:rPr>
        <w:t xml:space="preserve">"II.- Sobre el principio de legalidad: El principio de legalidad que se consagra en el artículo 11 de nuestra Constitución Política, significa que </w:t>
      </w:r>
      <w:r>
        <w:rPr>
          <w:rFonts w:ascii="Verdana" w:hAnsi="Verdana" w:cs="Verdana"/>
          <w:b/>
          <w:bCs/>
          <w:spacing w:val="6"/>
          <w:sz w:val="21"/>
          <w:szCs w:val="21"/>
          <w:u w:val="single"/>
          <w:lang w:val="es-ES" w:eastAsia="es-ES"/>
        </w:rPr>
        <w:t>los actos y comportamientos de la Administración deben de estar regulados por norma escrita,</w:t>
      </w:r>
      <w:r>
        <w:rPr>
          <w:rFonts w:ascii="Verdana" w:hAnsi="Verdana" w:cs="Verdana"/>
          <w:spacing w:val="6"/>
          <w:sz w:val="21"/>
          <w:szCs w:val="21"/>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pacing w:val="6"/>
          <w:sz w:val="21"/>
          <w:szCs w:val="21"/>
          <w:u w:val="single"/>
          <w:lang w:val="es-ES" w:eastAsia="es-ES"/>
        </w:rPr>
        <w:t>el cual significa que las instituciones públicas solamente Pueden actuar en la medida en la que se encuentren apoderadas para  hacerlo por el mismo ordenamiento y normalmente a texto expreso,</w:t>
      </w:r>
      <w:r>
        <w:rPr>
          <w:rFonts w:ascii="Verdana" w:hAnsi="Verdana" w:cs="Verdana"/>
          <w:b/>
          <w:bCs/>
          <w:spacing w:val="6"/>
          <w:sz w:val="21"/>
          <w:szCs w:val="21"/>
          <w:lang w:val="es-ES" w:eastAsia="es-ES"/>
        </w:rPr>
        <w:t xml:space="preserve"> en </w:t>
      </w:r>
      <w:r>
        <w:rPr>
          <w:rFonts w:ascii="Verdana" w:hAnsi="Verdana" w:cs="Verdana"/>
          <w:b/>
          <w:bCs/>
          <w:spacing w:val="6"/>
          <w:sz w:val="21"/>
          <w:szCs w:val="21"/>
          <w:u w:val="single"/>
          <w:lang w:val="es-ES" w:eastAsia="es-ES"/>
        </w:rPr>
        <w:t xml:space="preserve">consecuencia solo le es permitido lo que esté constitucionalmente y legalmente autorizado en forma expresa </w:t>
      </w:r>
      <w:r>
        <w:rPr>
          <w:rFonts w:ascii="Verdana" w:hAnsi="Verdana" w:cs="Verdana"/>
          <w:b/>
          <w:bCs/>
          <w:i/>
          <w:iCs/>
          <w:spacing w:val="6"/>
          <w:sz w:val="21"/>
          <w:szCs w:val="21"/>
          <w:u w:val="single"/>
          <w:lang w:val="es-ES" w:eastAsia="es-ES"/>
        </w:rPr>
        <w:t>y todo lo que no les esté autorizado les está vedado. "</w:t>
      </w:r>
      <w:r>
        <w:rPr>
          <w:rFonts w:ascii="Verdana" w:hAnsi="Verdana" w:cs="Verdana"/>
          <w:b/>
          <w:bCs/>
          <w:spacing w:val="6"/>
          <w:sz w:val="21"/>
          <w:szCs w:val="21"/>
          <w:lang w:val="es-ES" w:eastAsia="es-ES"/>
        </w:rPr>
        <w:t xml:space="preserve"> (Lo resaltado no es del original)</w:t>
      </w:r>
    </w:p>
    <w:p w:rsidR="00F22479" w:rsidRDefault="00743EFC">
      <w:pPr>
        <w:kinsoku w:val="0"/>
        <w:overflowPunct w:val="0"/>
        <w:autoSpaceDE/>
        <w:autoSpaceDN/>
        <w:adjustRightInd/>
        <w:spacing w:before="249" w:line="267"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El Principio de Legalidad constituye pues el marco de acción o actuación al cual se encuentra sujeto todo funcionario público y de no ajustarse a éste sus actos son nulos.</w:t>
      </w:r>
    </w:p>
    <w:p w:rsidR="00F22479" w:rsidRDefault="00743EFC">
      <w:pPr>
        <w:kinsoku w:val="0"/>
        <w:overflowPunct w:val="0"/>
        <w:autoSpaceDE/>
        <w:autoSpaceDN/>
        <w:adjustRightInd/>
        <w:spacing w:before="270" w:line="275" w:lineRule="exact"/>
        <w:textAlignment w:val="baseline"/>
        <w:rPr>
          <w:rFonts w:ascii="Verdana" w:hAnsi="Verdana" w:cs="Verdana"/>
          <w:b/>
          <w:bCs/>
          <w:spacing w:val="7"/>
          <w:sz w:val="21"/>
          <w:szCs w:val="21"/>
          <w:lang w:val="es-ES" w:eastAsia="es-ES"/>
        </w:rPr>
      </w:pPr>
      <w:r>
        <w:rPr>
          <w:rFonts w:ascii="Verdana" w:hAnsi="Verdana" w:cs="Verdana"/>
          <w:b/>
          <w:bCs/>
          <w:spacing w:val="7"/>
          <w:sz w:val="21"/>
          <w:szCs w:val="21"/>
          <w:lang w:val="es-ES" w:eastAsia="es-ES"/>
        </w:rPr>
        <w:t>DE LA MOTIVACIÓN DE LOS ACTOS ADMINISTRATIVOS</w:t>
      </w:r>
    </w:p>
    <w:p w:rsidR="00F22479" w:rsidRDefault="00743EFC">
      <w:pPr>
        <w:kinsoku w:val="0"/>
        <w:overflowPunct w:val="0"/>
        <w:autoSpaceDE/>
        <w:autoSpaceDN/>
        <w:adjustRightInd/>
        <w:spacing w:before="286" w:line="267" w:lineRule="exact"/>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F22479" w:rsidRDefault="00743EFC">
      <w:pPr>
        <w:kinsoku w:val="0"/>
        <w:overflowPunct w:val="0"/>
        <w:autoSpaceDE/>
        <w:autoSpaceDN/>
        <w:adjustRightInd/>
        <w:spacing w:before="268" w:after="768" w:line="267"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Lo anterior, solo se logra a través de la motivación, pues es allí donde la Administración, podrá justificar de manera, lógica, técnica, científica o jurídicamente la decisión que ha de adoptar.</w:t>
      </w:r>
    </w:p>
    <w:p w:rsidR="00F22479" w:rsidRDefault="00F22479">
      <w:pPr>
        <w:widowControl/>
        <w:rPr>
          <w:sz w:val="24"/>
          <w:szCs w:val="24"/>
        </w:rPr>
        <w:sectPr w:rsidR="00F22479">
          <w:pgSz w:w="12134" w:h="15840"/>
          <w:pgMar w:top="1280" w:right="1472" w:bottom="324" w:left="1732" w:header="720" w:footer="720" w:gutter="0"/>
          <w:cols w:space="720"/>
          <w:noEndnote/>
        </w:sectPr>
      </w:pPr>
    </w:p>
    <w:p w:rsidR="00F22479" w:rsidRDefault="00517357">
      <w:pPr>
        <w:tabs>
          <w:tab w:val="right" w:pos="3240"/>
        </w:tabs>
        <w:kinsoku w:val="0"/>
        <w:overflowPunct w:val="0"/>
        <w:autoSpaceDE/>
        <w:autoSpaceDN/>
        <w:adjustRightInd/>
        <w:spacing w:line="264" w:lineRule="exact"/>
        <w:textAlignment w:val="baseline"/>
        <w:rPr>
          <w:sz w:val="23"/>
          <w:szCs w:val="23"/>
          <w:lang w:val="es-ES" w:eastAsia="es-ES"/>
        </w:rPr>
      </w:pPr>
      <w:r>
        <w:rPr>
          <w:sz w:val="23"/>
          <w:szCs w:val="23"/>
          <w:lang w:val="es-ES" w:eastAsia="es-ES"/>
        </w:rPr>
        <w:tab/>
      </w:r>
    </w:p>
    <w:p w:rsidR="00F22479" w:rsidRDefault="00F22479">
      <w:pPr>
        <w:widowControl/>
        <w:rPr>
          <w:sz w:val="24"/>
          <w:szCs w:val="24"/>
        </w:rPr>
        <w:sectPr w:rsidR="00F22479">
          <w:type w:val="continuous"/>
          <w:pgSz w:w="12134" w:h="15840"/>
          <w:pgMar w:top="1280" w:right="1510" w:bottom="324" w:left="7344" w:header="720" w:footer="720" w:gutter="0"/>
          <w:cols w:space="720"/>
          <w:noEndnote/>
        </w:sectPr>
      </w:pPr>
    </w:p>
    <w:p w:rsidR="00F22479" w:rsidRDefault="00743EFC">
      <w:pPr>
        <w:kinsoku w:val="0"/>
        <w:overflowPunct w:val="0"/>
        <w:autoSpaceDE/>
        <w:autoSpaceDN/>
        <w:adjustRightInd/>
        <w:spacing w:before="8" w:line="273"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El Tribunal Contencioso Administrativo Sección IV en su sentencia 00106 de las trece horas del once de noviembre de 2013 indicó:</w:t>
      </w:r>
    </w:p>
    <w:p w:rsidR="00F22479" w:rsidRDefault="00517357" w:rsidP="00517357">
      <w:pPr>
        <w:tabs>
          <w:tab w:val="left" w:pos="5688"/>
          <w:tab w:val="right" w:pos="8856"/>
        </w:tabs>
        <w:kinsoku w:val="0"/>
        <w:overflowPunct w:val="0"/>
        <w:autoSpaceDE/>
        <w:autoSpaceDN/>
        <w:adjustRightInd/>
        <w:spacing w:before="263" w:line="269" w:lineRule="exact"/>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 xml:space="preserve">“VII.II.I- </w:t>
      </w:r>
      <w:r w:rsidR="00743EFC">
        <w:rPr>
          <w:rFonts w:ascii="Verdana" w:hAnsi="Verdana" w:cs="Verdana"/>
          <w:b/>
          <w:bCs/>
          <w:i/>
          <w:iCs/>
          <w:sz w:val="22"/>
          <w:szCs w:val="22"/>
          <w:lang w:val="es-ES" w:eastAsia="es-ES"/>
        </w:rPr>
        <w:t>Consideraciones</w:t>
      </w:r>
      <w:r>
        <w:rPr>
          <w:rFonts w:ascii="Verdana" w:hAnsi="Verdana" w:cs="Verdana"/>
          <w:b/>
          <w:bCs/>
          <w:i/>
          <w:iCs/>
          <w:sz w:val="22"/>
          <w:szCs w:val="22"/>
          <w:lang w:val="es-ES" w:eastAsia="es-ES"/>
        </w:rPr>
        <w:t xml:space="preserve"> generales </w:t>
      </w:r>
      <w:r w:rsidR="00743EFC">
        <w:rPr>
          <w:rFonts w:ascii="Verdana" w:hAnsi="Verdana" w:cs="Verdana"/>
          <w:b/>
          <w:bCs/>
          <w:i/>
          <w:iCs/>
          <w:sz w:val="22"/>
          <w:szCs w:val="22"/>
          <w:lang w:val="es-ES" w:eastAsia="es-ES"/>
        </w:rPr>
        <w:t>sobre</w:t>
      </w:r>
      <w:r>
        <w:rPr>
          <w:rFonts w:ascii="Verdana" w:hAnsi="Verdana" w:cs="Verdana"/>
          <w:b/>
          <w:bCs/>
          <w:i/>
          <w:iCs/>
          <w:sz w:val="22"/>
          <w:szCs w:val="22"/>
          <w:lang w:val="es-ES" w:eastAsia="es-ES"/>
        </w:rPr>
        <w:t xml:space="preserve"> la motivación como e</w:t>
      </w:r>
      <w:r w:rsidR="00743EFC">
        <w:rPr>
          <w:rFonts w:ascii="Verdana" w:hAnsi="Verdana" w:cs="Verdana"/>
          <w:b/>
          <w:bCs/>
          <w:i/>
          <w:iCs/>
          <w:sz w:val="22"/>
          <w:szCs w:val="22"/>
          <w:lang w:val="es-ES" w:eastAsia="es-ES"/>
        </w:rPr>
        <w:t>lemento del acto administrativo:</w:t>
      </w:r>
    </w:p>
    <w:p w:rsidR="00F22479" w:rsidRDefault="00743EFC" w:rsidP="00517357">
      <w:pPr>
        <w:kinsoku w:val="0"/>
        <w:overflowPunct w:val="0"/>
        <w:autoSpaceDE/>
        <w:autoSpaceDN/>
        <w:adjustRightInd/>
        <w:spacing w:before="17" w:line="269" w:lineRule="exact"/>
        <w:jc w:val="both"/>
        <w:textAlignment w:val="baseline"/>
        <w:rPr>
          <w:rFonts w:ascii="Verdana" w:hAnsi="Verdana" w:cs="Verdana"/>
          <w:b/>
          <w:bCs/>
          <w:i/>
          <w:iCs/>
          <w:sz w:val="22"/>
          <w:szCs w:val="22"/>
          <w:lang w:val="es-ES" w:eastAsia="es-ES"/>
        </w:rPr>
      </w:pPr>
      <w:r>
        <w:rPr>
          <w:rFonts w:ascii="Verdana" w:hAnsi="Verdana" w:cs="Verdana"/>
          <w:b/>
          <w:bCs/>
          <w:i/>
          <w:iCs/>
          <w:spacing w:val="-2"/>
          <w:sz w:val="22"/>
          <w:szCs w:val="22"/>
          <w:lang w:val="es-ES" w:eastAsia="es-ES"/>
        </w:rPr>
        <w:t>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w:t>
      </w:r>
      <w:r w:rsidR="00517357">
        <w:rPr>
          <w:rFonts w:ascii="Verdana" w:hAnsi="Verdana" w:cs="Verdana"/>
          <w:b/>
          <w:bCs/>
          <w:i/>
          <w:iCs/>
          <w:spacing w:val="-2"/>
          <w:sz w:val="22"/>
          <w:szCs w:val="22"/>
          <w:lang w:val="es-ES" w:eastAsia="es-ES"/>
        </w:rPr>
        <w:t xml:space="preserve"> </w:t>
      </w:r>
      <w:r>
        <w:rPr>
          <w:rFonts w:ascii="Verdana" w:hAnsi="Verdana" w:cs="Verdana"/>
          <w:b/>
          <w:bCs/>
          <w:i/>
          <w:iCs/>
          <w:sz w:val="22"/>
          <w:szCs w:val="22"/>
          <w:lang w:val="es-ES" w:eastAsia="es-ES"/>
        </w:rPr>
        <w:t>tanto</w:t>
      </w:r>
      <w:r>
        <w:rPr>
          <w:rFonts w:ascii="Verdana" w:hAnsi="Verdana" w:cs="Verdana"/>
          <w:b/>
          <w:bCs/>
          <w:i/>
          <w:iCs/>
          <w:sz w:val="22"/>
          <w:szCs w:val="22"/>
          <w:lang w:val="es-ES" w:eastAsia="es-ES"/>
        </w:rPr>
        <w:tab/>
        <w:t>el</w:t>
      </w:r>
      <w:r w:rsidR="00517357">
        <w:rPr>
          <w:rFonts w:ascii="Verdana" w:hAnsi="Verdana" w:cs="Verdana"/>
          <w:b/>
          <w:bCs/>
          <w:i/>
          <w:iCs/>
          <w:sz w:val="22"/>
          <w:szCs w:val="22"/>
          <w:lang w:val="es-ES" w:eastAsia="es-ES"/>
        </w:rPr>
        <w:t xml:space="preserve"> procedimiento</w:t>
      </w:r>
      <w:r w:rsidR="00517357">
        <w:rPr>
          <w:rFonts w:ascii="Verdana" w:hAnsi="Verdana" w:cs="Verdana"/>
          <w:b/>
          <w:bCs/>
          <w:i/>
          <w:iCs/>
          <w:sz w:val="22"/>
          <w:szCs w:val="22"/>
          <w:lang w:val="es-ES" w:eastAsia="es-ES"/>
        </w:rPr>
        <w:tab/>
        <w:t xml:space="preserve">adoptado </w:t>
      </w:r>
      <w:r>
        <w:rPr>
          <w:rFonts w:ascii="Verdana" w:hAnsi="Verdana" w:cs="Verdana"/>
          <w:b/>
          <w:bCs/>
          <w:i/>
          <w:iCs/>
          <w:sz w:val="22"/>
          <w:szCs w:val="22"/>
          <w:lang w:val="es-ES" w:eastAsia="es-ES"/>
        </w:rPr>
        <w:t>para</w:t>
      </w:r>
      <w:r w:rsidR="00517357">
        <w:rPr>
          <w:rFonts w:ascii="Verdana" w:hAnsi="Verdana" w:cs="Verdana"/>
          <w:b/>
          <w:bCs/>
          <w:i/>
          <w:iCs/>
          <w:sz w:val="22"/>
          <w:szCs w:val="22"/>
          <w:lang w:val="es-ES" w:eastAsia="es-ES"/>
        </w:rPr>
        <w:t xml:space="preserve"> </w:t>
      </w:r>
      <w:r>
        <w:rPr>
          <w:rFonts w:ascii="Verdana" w:hAnsi="Verdana" w:cs="Verdana"/>
          <w:b/>
          <w:bCs/>
          <w:i/>
          <w:iCs/>
          <w:sz w:val="22"/>
          <w:szCs w:val="22"/>
          <w:lang w:val="es-ES" w:eastAsia="es-ES"/>
        </w:rPr>
        <w:t>su</w:t>
      </w:r>
      <w:r w:rsidR="00517357">
        <w:rPr>
          <w:rFonts w:ascii="Verdana" w:hAnsi="Verdana" w:cs="Verdana"/>
          <w:b/>
          <w:bCs/>
          <w:i/>
          <w:iCs/>
          <w:sz w:val="22"/>
          <w:szCs w:val="22"/>
          <w:lang w:val="es-ES" w:eastAsia="es-ES"/>
        </w:rPr>
        <w:t xml:space="preserve"> </w:t>
      </w:r>
      <w:r>
        <w:rPr>
          <w:rFonts w:ascii="Verdana" w:hAnsi="Verdana" w:cs="Verdana"/>
          <w:b/>
          <w:bCs/>
          <w:i/>
          <w:iCs/>
          <w:sz w:val="22"/>
          <w:szCs w:val="22"/>
          <w:lang w:val="es-ES" w:eastAsia="es-ES"/>
        </w:rPr>
        <w:t>materialización, como su motivación</w:t>
      </w:r>
      <w:r w:rsidR="00517357">
        <w:rPr>
          <w:rFonts w:ascii="Verdana" w:hAnsi="Verdana" w:cs="Verdana"/>
          <w:b/>
          <w:bCs/>
          <w:i/>
          <w:iCs/>
          <w:sz w:val="22"/>
          <w:szCs w:val="22"/>
          <w:lang w:val="es-ES" w:eastAsia="es-ES"/>
        </w:rPr>
        <w:t>, sea el fundament</w:t>
      </w:r>
      <w:r>
        <w:rPr>
          <w:rFonts w:ascii="Verdana" w:hAnsi="Verdana" w:cs="Verdana"/>
          <w:b/>
          <w:bCs/>
          <w:i/>
          <w:iCs/>
          <w:sz w:val="22"/>
          <w:szCs w:val="22"/>
          <w:lang w:val="es-ES" w:eastAsia="es-ES"/>
        </w:rPr>
        <w:t>o de la conducta administrativa. Con respecto a este elemento del acto administrativo, se ha definido de la siguiente manera: "Así,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Sí bien esta conclusión no es reconocida en forma expresa, muchos tratadistas la admiten virtualmente en cuanto afirman que el requisito de la motivación</w:t>
      </w:r>
      <w:r w:rsidR="00517357">
        <w:rPr>
          <w:rFonts w:ascii="Verdana" w:hAnsi="Verdana" w:cs="Verdana"/>
          <w:b/>
          <w:bCs/>
          <w:i/>
          <w:iCs/>
          <w:sz w:val="22"/>
          <w:szCs w:val="22"/>
          <w:lang w:val="es-ES" w:eastAsia="es-ES"/>
        </w:rPr>
        <w:t xml:space="preserve"> </w:t>
      </w:r>
      <w:r>
        <w:rPr>
          <w:rFonts w:ascii="Verdana" w:hAnsi="Verdana" w:cs="Verdana"/>
          <w:b/>
          <w:bCs/>
          <w:i/>
          <w:iCs/>
          <w:sz w:val="22"/>
          <w:szCs w:val="22"/>
          <w:lang w:val="es-ES" w:eastAsia="es-ES"/>
        </w:rPr>
        <w:t xml:space="preserve">constituye uno de los primeros pasos hacía el reconocimiento del recurso de desviación de poder, pero lo cierto es </w:t>
      </w:r>
      <w:proofErr w:type="gramStart"/>
      <w:r>
        <w:rPr>
          <w:rFonts w:ascii="Verdana" w:hAnsi="Verdana" w:cs="Verdana"/>
          <w:b/>
          <w:bCs/>
          <w:i/>
          <w:iCs/>
          <w:sz w:val="22"/>
          <w:szCs w:val="22"/>
          <w:lang w:val="es-ES" w:eastAsia="es-ES"/>
        </w:rPr>
        <w:t>que</w:t>
      </w:r>
      <w:proofErr w:type="gramEnd"/>
      <w:r>
        <w:rPr>
          <w:rFonts w:ascii="Verdana" w:hAnsi="Verdana" w:cs="Verdana"/>
          <w:b/>
          <w:bCs/>
          <w:i/>
          <w:iCs/>
          <w:sz w:val="22"/>
          <w:szCs w:val="22"/>
          <w:lang w:val="es-ES" w:eastAsia="es-ES"/>
        </w:rPr>
        <w:t xml:space="preserve"> al limitar el concepto de motivación a la expresión de la causa, no toda la doctrina advierte la importancia que ella puede tener para acreditar la existencia de un defecto o vicio en el elemento finalidad." (CASSAGNE, Juan Carlos, El Acto Administrativo, Buenos Aires, Segunda Edición, Abeledo-Perrot, p. 212-213) La doctrina nacional por su parte lo ha expresado de la siguiente manera: "...es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w:t>
      </w:r>
    </w:p>
    <w:p w:rsidR="00F22479" w:rsidRDefault="00F22479">
      <w:pPr>
        <w:widowControl/>
        <w:rPr>
          <w:sz w:val="24"/>
          <w:szCs w:val="24"/>
        </w:rPr>
        <w:sectPr w:rsidR="00F22479">
          <w:pgSz w:w="12134" w:h="15840"/>
          <w:pgMar w:top="1540" w:right="1633" w:bottom="200" w:left="1571" w:header="720" w:footer="720" w:gutter="0"/>
          <w:cols w:space="720"/>
          <w:noEndnote/>
        </w:sectPr>
      </w:pPr>
    </w:p>
    <w:p w:rsidR="00F22479" w:rsidRDefault="00743EFC">
      <w:pPr>
        <w:tabs>
          <w:tab w:val="right" w:pos="3240"/>
        </w:tabs>
        <w:kinsoku w:val="0"/>
        <w:overflowPunct w:val="0"/>
        <w:autoSpaceDE/>
        <w:autoSpaceDN/>
        <w:adjustRightInd/>
        <w:spacing w:line="267" w:lineRule="exact"/>
        <w:textAlignment w:val="baseline"/>
        <w:rPr>
          <w:rFonts w:ascii="Verdana" w:hAnsi="Verdana" w:cs="Verdana"/>
          <w:sz w:val="22"/>
          <w:szCs w:val="22"/>
          <w:lang w:val="es-ES" w:eastAsia="es-ES"/>
        </w:rPr>
      </w:pPr>
      <w:r>
        <w:rPr>
          <w:rFonts w:ascii="Verdana" w:hAnsi="Verdana" w:cs="Verdana"/>
          <w:sz w:val="22"/>
          <w:szCs w:val="22"/>
          <w:lang w:val="es-ES" w:eastAsia="es-ES"/>
        </w:rPr>
        <w:tab/>
      </w:r>
    </w:p>
    <w:p w:rsidR="00F22479" w:rsidRDefault="00F22479">
      <w:pPr>
        <w:widowControl/>
        <w:rPr>
          <w:sz w:val="24"/>
          <w:szCs w:val="24"/>
        </w:rPr>
        <w:sectPr w:rsidR="00F22479">
          <w:type w:val="continuous"/>
          <w:pgSz w:w="12134" w:h="15840"/>
          <w:pgMar w:top="1540" w:right="1669" w:bottom="200" w:left="7185" w:header="720" w:footer="720" w:gutter="0"/>
          <w:cols w:space="720"/>
          <w:noEndnote/>
        </w:sectPr>
      </w:pPr>
    </w:p>
    <w:p w:rsidR="00F22479" w:rsidRDefault="00743EFC">
      <w:pPr>
        <w:kinsoku w:val="0"/>
        <w:overflowPunct w:val="0"/>
        <w:autoSpaceDE/>
        <w:autoSpaceDN/>
        <w:adjustRightInd/>
        <w:spacing w:before="14" w:line="268" w:lineRule="exact"/>
        <w:jc w:val="both"/>
        <w:textAlignment w:val="baseline"/>
        <w:rPr>
          <w:rFonts w:ascii="Verdana" w:hAnsi="Verdana" w:cs="Verdana"/>
          <w:sz w:val="24"/>
          <w:szCs w:val="24"/>
          <w:lang w:eastAsia="en-US"/>
        </w:rPr>
      </w:pPr>
      <w:r>
        <w:rPr>
          <w:rFonts w:ascii="Verdana" w:hAnsi="Verdana" w:cs="Verdana"/>
          <w:b/>
          <w:bCs/>
          <w:i/>
          <w:iCs/>
          <w:spacing w:val="6"/>
          <w:sz w:val="21"/>
          <w:szCs w:val="21"/>
          <w:lang w:val="es-ES" w:eastAsia="es-ES"/>
        </w:rPr>
        <w:lastRenderedPageBreak/>
        <w:t xml:space="preserve">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(JINESTA LOBO, Ernesto. </w:t>
      </w:r>
      <w:r>
        <w:rPr>
          <w:rFonts w:ascii="Verdana" w:hAnsi="Verdana" w:cs="Verdana"/>
          <w:b/>
          <w:bCs/>
          <w:i/>
          <w:iCs/>
          <w:spacing w:val="6"/>
          <w:sz w:val="21"/>
          <w:szCs w:val="21"/>
          <w:u w:val="single"/>
          <w:lang w:val="es-ES" w:eastAsia="es-ES"/>
        </w:rPr>
        <w:t xml:space="preserve"> Tratado de Derecho Administrativo.</w:t>
      </w:r>
      <w:r>
        <w:rPr>
          <w:rFonts w:ascii="Verdana" w:hAnsi="Verdana" w:cs="Verdana"/>
          <w:b/>
          <w:bCs/>
          <w:i/>
          <w:iCs/>
          <w:spacing w:val="6"/>
          <w:sz w:val="21"/>
          <w:szCs w:val="21"/>
          <w:lang w:val="es-ES" w:eastAsia="es-ES"/>
        </w:rPr>
        <w:t xml:space="preserve"> Tomo L (Parte General). Investigaciones Jurídicas S.A Ius </w:t>
      </w:r>
      <w:proofErr w:type="spellStart"/>
      <w:r>
        <w:rPr>
          <w:rFonts w:ascii="Verdana" w:hAnsi="Verdana" w:cs="Verdana"/>
          <w:b/>
          <w:bCs/>
          <w:i/>
          <w:iCs/>
          <w:spacing w:val="6"/>
          <w:sz w:val="21"/>
          <w:szCs w:val="21"/>
          <w:lang w:val="es-ES" w:eastAsia="es-ES"/>
        </w:rPr>
        <w:t>Consultec</w:t>
      </w:r>
      <w:proofErr w:type="spellEnd"/>
      <w:r>
        <w:rPr>
          <w:rFonts w:ascii="Verdana" w:hAnsi="Verdana" w:cs="Verdana"/>
          <w:b/>
          <w:bCs/>
          <w:i/>
          <w:iCs/>
          <w:spacing w:val="6"/>
          <w:sz w:val="21"/>
          <w:szCs w:val="21"/>
          <w:lang w:val="es-ES" w:eastAsia="es-ES"/>
        </w:rPr>
        <w:t xml:space="preserve">. S.A.2007.) Por su parte, el artículo 136 de la Ley General de la Administración Pública se refiere a este elemento de la siguiente manera: "Artículo </w:t>
      </w:r>
      <w:proofErr w:type="gramStart"/>
      <w:r>
        <w:rPr>
          <w:rFonts w:ascii="Verdana" w:hAnsi="Verdana" w:cs="Verdana"/>
          <w:b/>
          <w:bCs/>
          <w:i/>
          <w:iCs/>
          <w:spacing w:val="6"/>
          <w:sz w:val="21"/>
          <w:szCs w:val="21"/>
          <w:lang w:val="es-ES" w:eastAsia="es-ES"/>
        </w:rPr>
        <w:t>136.</w:t>
      </w:r>
      <w:r>
        <w:rPr>
          <w:rFonts w:ascii="Verdana" w:hAnsi="Verdana" w:cs="Verdana"/>
          <w:b/>
          <w:bCs/>
          <w:i/>
          <w:iCs/>
          <w:spacing w:val="6"/>
          <w:sz w:val="21"/>
          <w:szCs w:val="21"/>
          <w:lang w:val="es-ES" w:eastAsia="es-ES"/>
        </w:rPr>
        <w:noBreakHyphen/>
      </w:r>
      <w:proofErr w:type="gramEnd"/>
    </w:p>
    <w:p w:rsidR="00F22479" w:rsidRDefault="00743EFC" w:rsidP="00517357">
      <w:pPr>
        <w:kinsoku w:val="0"/>
        <w:overflowPunct w:val="0"/>
        <w:autoSpaceDE/>
        <w:autoSpaceDN/>
        <w:adjustRightInd/>
        <w:spacing w:before="27" w:line="268" w:lineRule="exact"/>
        <w:jc w:val="both"/>
        <w:textAlignment w:val="baseline"/>
        <w:rPr>
          <w:rFonts w:ascii="Verdana" w:hAnsi="Verdana" w:cs="Verdana"/>
          <w:b/>
          <w:bCs/>
          <w:i/>
          <w:iCs/>
          <w:spacing w:val="6"/>
          <w:sz w:val="21"/>
          <w:szCs w:val="21"/>
          <w:lang w:val="es-ES" w:eastAsia="es-ES"/>
        </w:rPr>
      </w:pPr>
      <w:r>
        <w:rPr>
          <w:rFonts w:ascii="Verdana" w:hAnsi="Verdana" w:cs="Verdana"/>
          <w:b/>
          <w:bCs/>
          <w:i/>
          <w:iCs/>
          <w:spacing w:val="4"/>
          <w:sz w:val="21"/>
          <w:szCs w:val="21"/>
          <w:lang w:val="es-ES" w:eastAsia="es-ES"/>
        </w:rPr>
        <w:t xml:space="preserve">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w:t>
      </w:r>
      <w:proofErr w:type="spellStart"/>
      <w:r>
        <w:rPr>
          <w:rFonts w:ascii="Verdana" w:hAnsi="Verdana" w:cs="Verdana"/>
          <w:b/>
          <w:bCs/>
          <w:i/>
          <w:iCs/>
          <w:spacing w:val="4"/>
          <w:sz w:val="21"/>
          <w:szCs w:val="21"/>
          <w:lang w:val="es-ES" w:eastAsia="es-ES"/>
        </w:rPr>
        <w:t>yactos</w:t>
      </w:r>
      <w:proofErr w:type="spellEnd"/>
      <w:r>
        <w:rPr>
          <w:rFonts w:ascii="Verdana" w:hAnsi="Verdana" w:cs="Verdana"/>
          <w:b/>
          <w:bCs/>
          <w:i/>
          <w:iCs/>
          <w:spacing w:val="4"/>
          <w:sz w:val="21"/>
          <w:szCs w:val="21"/>
          <w:lang w:val="es-ES" w:eastAsia="es-ES"/>
        </w:rPr>
        <w:t xml:space="preserve"> discrecionales de alcance general; y f) Los que deban serlo en virtud de ley. 2. La motivación</w:t>
      </w:r>
      <w:r w:rsidR="00517357">
        <w:rPr>
          <w:rFonts w:ascii="Verdana" w:hAnsi="Verdana" w:cs="Verdana"/>
          <w:b/>
          <w:bCs/>
          <w:i/>
          <w:iCs/>
          <w:spacing w:val="4"/>
          <w:sz w:val="21"/>
          <w:szCs w:val="21"/>
          <w:lang w:val="es-ES" w:eastAsia="es-ES"/>
        </w:rPr>
        <w:t xml:space="preserve"> </w:t>
      </w:r>
      <w:r>
        <w:rPr>
          <w:rFonts w:ascii="Verdana" w:hAnsi="Verdana" w:cs="Verdana"/>
          <w:b/>
          <w:bCs/>
          <w:i/>
          <w:iCs/>
          <w:spacing w:val="4"/>
          <w:sz w:val="21"/>
          <w:szCs w:val="21"/>
          <w:lang w:val="es-ES" w:eastAsia="es-ES"/>
        </w:rPr>
        <w:t>podrá consistir en la referencia explícita o inequívoca a los motivos de la petición del administrado, o bien a propuestas, dictámenes o resoluciones previas que hayan determinado realmente la adopción del</w:t>
      </w:r>
      <w:r w:rsidR="00517357">
        <w:rPr>
          <w:rFonts w:ascii="Verdana" w:hAnsi="Verdana" w:cs="Verdana"/>
          <w:b/>
          <w:bCs/>
          <w:i/>
          <w:iCs/>
          <w:spacing w:val="4"/>
          <w:sz w:val="21"/>
          <w:szCs w:val="21"/>
          <w:lang w:val="es-ES" w:eastAsia="es-ES"/>
        </w:rPr>
        <w:t xml:space="preserve"> </w:t>
      </w:r>
      <w:r>
        <w:rPr>
          <w:rFonts w:ascii="Verdana" w:hAnsi="Verdana" w:cs="Verdana"/>
          <w:b/>
          <w:bCs/>
          <w:i/>
          <w:iCs/>
          <w:spacing w:val="4"/>
          <w:sz w:val="21"/>
          <w:szCs w:val="21"/>
          <w:lang w:val="es-ES" w:eastAsia="es-ES"/>
        </w:rPr>
        <w:t>acto, a condición de que se acompañe su copia". Como se advierte de la norma indicada anteriormente el</w:t>
      </w:r>
      <w:r w:rsidR="00517357">
        <w:rPr>
          <w:rFonts w:ascii="Verdana" w:hAnsi="Verdana" w:cs="Verdana"/>
          <w:b/>
          <w:bCs/>
          <w:i/>
          <w:iCs/>
          <w:spacing w:val="4"/>
          <w:sz w:val="21"/>
          <w:szCs w:val="21"/>
          <w:lang w:val="es-ES" w:eastAsia="es-ES"/>
        </w:rPr>
        <w:t xml:space="preserve"> </w:t>
      </w:r>
      <w:r>
        <w:rPr>
          <w:rFonts w:ascii="Verdana" w:hAnsi="Verdana" w:cs="Verdana"/>
          <w:b/>
          <w:bCs/>
          <w:i/>
          <w:iCs/>
          <w:spacing w:val="6"/>
          <w:sz w:val="21"/>
          <w:szCs w:val="21"/>
          <w:lang w:val="es-ES" w:eastAsia="es-ES"/>
        </w:rPr>
        <w:t>elemento motivación tiene</w:t>
      </w:r>
      <w:r w:rsidR="00517357">
        <w:rPr>
          <w:rFonts w:ascii="Verdana" w:hAnsi="Verdana" w:cs="Verdana"/>
          <w:b/>
          <w:bCs/>
          <w:i/>
          <w:iCs/>
          <w:spacing w:val="6"/>
          <w:sz w:val="21"/>
          <w:szCs w:val="21"/>
          <w:lang w:val="es-ES" w:eastAsia="es-ES"/>
        </w:rPr>
        <w:t xml:space="preserve"> </w:t>
      </w:r>
      <w:r>
        <w:rPr>
          <w:rFonts w:ascii="Verdana" w:hAnsi="Verdana" w:cs="Verdana"/>
          <w:b/>
          <w:bCs/>
          <w:i/>
          <w:iCs/>
          <w:spacing w:val="6"/>
          <w:sz w:val="21"/>
          <w:szCs w:val="21"/>
          <w:lang w:val="es-ES" w:eastAsia="es-ES"/>
        </w:rPr>
        <w:t>especial</w:t>
      </w:r>
      <w:r w:rsidR="00517357">
        <w:rPr>
          <w:rFonts w:ascii="Verdana" w:hAnsi="Verdana" w:cs="Verdana"/>
          <w:b/>
          <w:bCs/>
          <w:i/>
          <w:iCs/>
          <w:spacing w:val="6"/>
          <w:sz w:val="21"/>
          <w:szCs w:val="21"/>
          <w:lang w:val="es-ES" w:eastAsia="es-ES"/>
        </w:rPr>
        <w:t xml:space="preserve"> </w:t>
      </w:r>
      <w:r>
        <w:rPr>
          <w:rFonts w:ascii="Verdana" w:hAnsi="Verdana" w:cs="Verdana"/>
          <w:b/>
          <w:bCs/>
          <w:i/>
          <w:iCs/>
          <w:spacing w:val="6"/>
          <w:sz w:val="21"/>
          <w:szCs w:val="21"/>
          <w:lang w:val="es-ES" w:eastAsia="es-ES"/>
        </w:rPr>
        <w:t>relevancia</w:t>
      </w:r>
      <w:r w:rsidR="00517357">
        <w:rPr>
          <w:rFonts w:ascii="Verdana" w:hAnsi="Verdana" w:cs="Verdana"/>
          <w:b/>
          <w:bCs/>
          <w:i/>
          <w:iCs/>
          <w:spacing w:val="6"/>
          <w:sz w:val="21"/>
          <w:szCs w:val="21"/>
          <w:lang w:val="es-ES" w:eastAsia="es-ES"/>
        </w:rPr>
        <w:t xml:space="preserve"> para </w:t>
      </w:r>
      <w:r>
        <w:rPr>
          <w:rFonts w:ascii="Verdana" w:hAnsi="Verdana" w:cs="Verdana"/>
          <w:b/>
          <w:bCs/>
          <w:i/>
          <w:iCs/>
          <w:spacing w:val="6"/>
          <w:sz w:val="21"/>
          <w:szCs w:val="21"/>
          <w:lang w:val="es-ES" w:eastAsia="es-ES"/>
        </w:rPr>
        <w:t>todos</w:t>
      </w:r>
      <w:r w:rsidR="00517357">
        <w:rPr>
          <w:rFonts w:ascii="Verdana" w:hAnsi="Verdana" w:cs="Verdana"/>
          <w:b/>
          <w:bCs/>
          <w:i/>
          <w:iCs/>
          <w:spacing w:val="6"/>
          <w:sz w:val="21"/>
          <w:szCs w:val="21"/>
          <w:lang w:val="es-ES" w:eastAsia="es-ES"/>
        </w:rPr>
        <w:t xml:space="preserve"> </w:t>
      </w:r>
      <w:r>
        <w:rPr>
          <w:rFonts w:ascii="Verdana" w:hAnsi="Verdana" w:cs="Verdana"/>
          <w:b/>
          <w:bCs/>
          <w:i/>
          <w:iCs/>
          <w:spacing w:val="6"/>
          <w:sz w:val="21"/>
          <w:szCs w:val="21"/>
          <w:lang w:val="es-ES" w:eastAsia="es-ES"/>
        </w:rPr>
        <w:t xml:space="preserve">aquellos actos que impacten de manera directa en la esfera jurídica del administrativo y tengan efectos en sus derechos subjetivos e intereses legítimos. Lo anterior, en tanto </w:t>
      </w:r>
      <w:proofErr w:type="gramStart"/>
      <w:r>
        <w:rPr>
          <w:rFonts w:ascii="Verdana" w:hAnsi="Verdana" w:cs="Verdana"/>
          <w:b/>
          <w:bCs/>
          <w:i/>
          <w:iCs/>
          <w:spacing w:val="6"/>
          <w:sz w:val="21"/>
          <w:szCs w:val="21"/>
          <w:lang w:val="es-ES" w:eastAsia="es-ES"/>
        </w:rPr>
        <w:t>que</w:t>
      </w:r>
      <w:proofErr w:type="gramEnd"/>
      <w:r>
        <w:rPr>
          <w:rFonts w:ascii="Verdana" w:hAnsi="Verdana" w:cs="Verdana"/>
          <w:b/>
          <w:bCs/>
          <w:i/>
          <w:iCs/>
          <w:spacing w:val="6"/>
          <w:sz w:val="21"/>
          <w:szCs w:val="21"/>
          <w:lang w:val="es-ES" w:eastAsia="es-ES"/>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la</w:t>
      </w:r>
      <w:r w:rsidR="00517357">
        <w:rPr>
          <w:rFonts w:ascii="Verdana" w:hAnsi="Verdana" w:cs="Verdana"/>
          <w:b/>
          <w:bCs/>
          <w:i/>
          <w:iCs/>
          <w:spacing w:val="6"/>
          <w:sz w:val="21"/>
          <w:szCs w:val="21"/>
          <w:lang w:val="es-ES" w:eastAsia="es-ES"/>
        </w:rPr>
        <w:t xml:space="preserve"> </w:t>
      </w:r>
      <w:r>
        <w:rPr>
          <w:rFonts w:ascii="Verdana" w:hAnsi="Verdana" w:cs="Verdana"/>
          <w:b/>
          <w:bCs/>
          <w:i/>
          <w:iCs/>
          <w:spacing w:val="6"/>
          <w:sz w:val="21"/>
          <w:szCs w:val="21"/>
          <w:lang w:val="es-ES" w:eastAsia="es-ES"/>
        </w:rPr>
        <w:t>motivación es baluarte frente a la arbitrariedad. Así lo ha indicado la doctrina, de la siguiente</w:t>
      </w:r>
    </w:p>
    <w:p w:rsidR="00F22479" w:rsidRDefault="00F22479">
      <w:pPr>
        <w:widowControl/>
        <w:rPr>
          <w:sz w:val="24"/>
          <w:szCs w:val="24"/>
        </w:rPr>
        <w:sectPr w:rsidR="00F22479">
          <w:pgSz w:w="12134" w:h="15840"/>
          <w:pgMar w:top="1260" w:right="1455" w:bottom="324" w:left="1715" w:header="720" w:footer="720" w:gutter="0"/>
          <w:cols w:space="720"/>
          <w:noEndnote/>
        </w:sectPr>
      </w:pPr>
    </w:p>
    <w:p w:rsidR="00F22479" w:rsidRDefault="00743EFC">
      <w:pPr>
        <w:tabs>
          <w:tab w:val="right" w:pos="3240"/>
        </w:tabs>
        <w:kinsoku w:val="0"/>
        <w:overflowPunct w:val="0"/>
        <w:autoSpaceDE/>
        <w:autoSpaceDN/>
        <w:adjustRightInd/>
        <w:spacing w:line="265" w:lineRule="exact"/>
        <w:textAlignment w:val="baseline"/>
        <w:rPr>
          <w:sz w:val="23"/>
          <w:szCs w:val="23"/>
          <w:lang w:val="es-ES" w:eastAsia="es-ES"/>
        </w:rPr>
      </w:pPr>
      <w:r>
        <w:rPr>
          <w:sz w:val="23"/>
          <w:szCs w:val="23"/>
          <w:lang w:val="es-ES" w:eastAsia="es-ES"/>
        </w:rPr>
        <w:tab/>
      </w:r>
    </w:p>
    <w:p w:rsidR="00F22479" w:rsidRDefault="00F22479">
      <w:pPr>
        <w:widowControl/>
        <w:rPr>
          <w:sz w:val="24"/>
          <w:szCs w:val="24"/>
        </w:rPr>
        <w:sectPr w:rsidR="00F22479">
          <w:type w:val="continuous"/>
          <w:pgSz w:w="12134" w:h="15840"/>
          <w:pgMar w:top="1260" w:right="1520" w:bottom="324" w:left="7334" w:header="720" w:footer="720" w:gutter="0"/>
          <w:cols w:space="720"/>
          <w:noEndnote/>
        </w:sectPr>
      </w:pPr>
    </w:p>
    <w:p w:rsidR="00F22479" w:rsidRDefault="00743EFC">
      <w:pPr>
        <w:kinsoku w:val="0"/>
        <w:overflowPunct w:val="0"/>
        <w:autoSpaceDE/>
        <w:autoSpaceDN/>
        <w:adjustRightInd/>
        <w:spacing w:before="39" w:after="600" w:line="269" w:lineRule="exact"/>
        <w:ind w:firstLine="72"/>
        <w:jc w:val="both"/>
        <w:textAlignment w:val="baseline"/>
        <w:rPr>
          <w:rFonts w:ascii="Verdana" w:hAnsi="Verdana" w:cs="Verdana"/>
          <w:b/>
          <w:bCs/>
          <w:i/>
          <w:iCs/>
          <w:spacing w:val="-2"/>
          <w:sz w:val="22"/>
          <w:szCs w:val="22"/>
          <w:lang w:val="es-ES" w:eastAsia="es-ES"/>
        </w:rPr>
      </w:pPr>
      <w:r>
        <w:rPr>
          <w:rFonts w:ascii="Verdana" w:hAnsi="Verdana" w:cs="Verdana"/>
          <w:b/>
          <w:bCs/>
          <w:i/>
          <w:iCs/>
          <w:spacing w:val="-2"/>
          <w:sz w:val="22"/>
          <w:szCs w:val="22"/>
          <w:lang w:val="es-ES" w:eastAsia="es-ES"/>
        </w:rPr>
        <w:lastRenderedPageBreak/>
        <w:t>manera: "...la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w:t>
      </w:r>
      <w:r>
        <w:rPr>
          <w:rFonts w:ascii="Verdana" w:hAnsi="Verdana" w:cs="Verdana"/>
          <w:i/>
          <w:iCs/>
          <w:spacing w:val="-2"/>
          <w:sz w:val="22"/>
          <w:szCs w:val="22"/>
          <w:lang w:val="es-ES" w:eastAsia="es-ES"/>
        </w:rPr>
        <w:t xml:space="preserve">, </w:t>
      </w:r>
      <w:r>
        <w:rPr>
          <w:rFonts w:ascii="Verdana" w:hAnsi="Verdana" w:cs="Verdana"/>
          <w:b/>
          <w:bCs/>
          <w:i/>
          <w:iCs/>
          <w:spacing w:val="-2"/>
          <w:sz w:val="22"/>
          <w:szCs w:val="22"/>
          <w:lang w:val="es-ES" w:eastAsia="es-ES"/>
        </w:rPr>
        <w:t xml:space="preserve">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 GARRIDO FALLA, Fernando y FERNÁNDEZ PASTRANA, José. María. "Régimen Jurídico y Procedimiento de las Administraciones Públicas", Edit. </w:t>
      </w:r>
      <w:proofErr w:type="spellStart"/>
      <w:r>
        <w:rPr>
          <w:rFonts w:ascii="Verdana" w:hAnsi="Verdana" w:cs="Verdana"/>
          <w:b/>
          <w:bCs/>
          <w:i/>
          <w:iCs/>
          <w:spacing w:val="-2"/>
          <w:sz w:val="22"/>
          <w:szCs w:val="22"/>
          <w:lang w:val="es-ES" w:eastAsia="es-ES"/>
        </w:rPr>
        <w:t>Civitas</w:t>
      </w:r>
      <w:proofErr w:type="spellEnd"/>
      <w:r>
        <w:rPr>
          <w:rFonts w:ascii="Verdana" w:hAnsi="Verdana" w:cs="Verdana"/>
          <w:b/>
          <w:bCs/>
          <w:i/>
          <w:iCs/>
          <w:spacing w:val="-2"/>
          <w:sz w:val="22"/>
          <w:szCs w:val="22"/>
          <w:lang w:val="es-ES" w:eastAsia="es-ES"/>
        </w:rPr>
        <w:t xml:space="preserve">, 2000, </w:t>
      </w:r>
      <w:proofErr w:type="spellStart"/>
      <w:r>
        <w:rPr>
          <w:rFonts w:ascii="Verdana" w:hAnsi="Verdana" w:cs="Verdana"/>
          <w:b/>
          <w:bCs/>
          <w:i/>
          <w:iCs/>
          <w:spacing w:val="-2"/>
          <w:sz w:val="22"/>
          <w:szCs w:val="22"/>
          <w:lang w:val="es-ES" w:eastAsia="es-ES"/>
        </w:rPr>
        <w:t>Pág</w:t>
      </w:r>
      <w:proofErr w:type="spellEnd"/>
      <w:r>
        <w:rPr>
          <w:rFonts w:ascii="Verdana" w:hAnsi="Verdana" w:cs="Verdana"/>
          <w:b/>
          <w:bCs/>
          <w:i/>
          <w:iCs/>
          <w:spacing w:val="-2"/>
          <w:sz w:val="22"/>
          <w:szCs w:val="22"/>
          <w:lang w:val="es-ES" w:eastAsia="es-ES"/>
        </w:rPr>
        <w:t xml:space="preserve"> 187. Es claro entonces que mediante la motivación se pone en evidencia sí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Pr>
          <w:rFonts w:ascii="Verdana" w:hAnsi="Verdana" w:cs="Verdana"/>
          <w:b/>
          <w:bCs/>
          <w:i/>
          <w:iCs/>
          <w:spacing w:val="-2"/>
          <w:sz w:val="22"/>
          <w:szCs w:val="22"/>
          <w:lang w:val="es-ES" w:eastAsia="es-ES"/>
        </w:rPr>
        <w:t>y</w:t>
      </w:r>
      <w:proofErr w:type="gramEnd"/>
      <w:r>
        <w:rPr>
          <w:rFonts w:ascii="Verdana" w:hAnsi="Verdana" w:cs="Verdana"/>
          <w:b/>
          <w:bCs/>
          <w:i/>
          <w:iCs/>
          <w:spacing w:val="-2"/>
          <w:sz w:val="22"/>
          <w:szCs w:val="22"/>
          <w:lang w:val="es-ES" w:eastAsia="es-ES"/>
        </w:rPr>
        <w:t xml:space="preserve"> ante todo, si se está ante un acto acorde con la </w:t>
      </w:r>
      <w:proofErr w:type="spellStart"/>
      <w:r>
        <w:rPr>
          <w:rFonts w:ascii="Verdana" w:hAnsi="Verdana" w:cs="Verdana"/>
          <w:b/>
          <w:bCs/>
          <w:i/>
          <w:iCs/>
          <w:spacing w:val="-2"/>
          <w:sz w:val="22"/>
          <w:szCs w:val="22"/>
          <w:lang w:val="es-ES" w:eastAsia="es-ES"/>
        </w:rPr>
        <w:t>juricidad</w:t>
      </w:r>
      <w:proofErr w:type="spellEnd"/>
      <w:r>
        <w:rPr>
          <w:rFonts w:ascii="Verdana" w:hAnsi="Verdana" w:cs="Verdana"/>
          <w:b/>
          <w:bCs/>
          <w:i/>
          <w:iCs/>
          <w:spacing w:val="-2"/>
          <w:sz w:val="22"/>
          <w:szCs w:val="22"/>
          <w:lang w:val="es-ES" w:eastAsia="es-ES"/>
        </w:rPr>
        <w:t xml:space="preserve">, en donde se aplicó el correspondiente ordenamiento jurídico. La Sala Primera de la Corte Suprema de Justicia se ha referido a este elemento de la siguiente manera: "La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No 1522 de las 14:20 horas del 8 de agosto de 1991). Consecuentemente, el acto administrativo cuya motivación se haga depender de la invocación genérica de una ley, es un acto administrativo arbitrario y nulo." (Voto 48-1995 de 19 de mayo de 1995) En orden a lo anterior, otra característica de la motivación es la particularidad frente a la generalidad. No será entonces una motivación adecuada y suficiente aquella mera invocación generalizada de hechos, citas o </w:t>
      </w:r>
      <w:proofErr w:type="gramStart"/>
      <w:r>
        <w:rPr>
          <w:rFonts w:ascii="Verdana" w:hAnsi="Verdana" w:cs="Verdana"/>
          <w:b/>
          <w:bCs/>
          <w:i/>
          <w:iCs/>
          <w:spacing w:val="-2"/>
          <w:sz w:val="22"/>
          <w:szCs w:val="22"/>
          <w:lang w:val="es-ES" w:eastAsia="es-ES"/>
        </w:rPr>
        <w:t>antecedentes</w:t>
      </w:r>
      <w:proofErr w:type="gramEnd"/>
      <w:r>
        <w:rPr>
          <w:rFonts w:ascii="Verdana" w:hAnsi="Verdana" w:cs="Verdana"/>
          <w:b/>
          <w:bCs/>
          <w:i/>
          <w:iCs/>
          <w:spacing w:val="-2"/>
          <w:sz w:val="22"/>
          <w:szCs w:val="22"/>
          <w:lang w:val="es-ES" w:eastAsia="es-ES"/>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w:t>
      </w:r>
    </w:p>
    <w:p w:rsidR="00F22479" w:rsidRDefault="00F22479">
      <w:pPr>
        <w:widowControl/>
        <w:rPr>
          <w:sz w:val="24"/>
          <w:szCs w:val="24"/>
        </w:rPr>
        <w:sectPr w:rsidR="00F22479">
          <w:pgSz w:w="12134" w:h="15840"/>
          <w:pgMar w:top="1540" w:right="1621" w:bottom="200" w:left="1549" w:header="720" w:footer="720" w:gutter="0"/>
          <w:cols w:space="720"/>
          <w:noEndnote/>
        </w:sectPr>
      </w:pPr>
    </w:p>
    <w:p w:rsidR="00F22479" w:rsidRDefault="00743EFC">
      <w:pPr>
        <w:tabs>
          <w:tab w:val="right" w:pos="3240"/>
        </w:tabs>
        <w:kinsoku w:val="0"/>
        <w:overflowPunct w:val="0"/>
        <w:autoSpaceDE/>
        <w:autoSpaceDN/>
        <w:adjustRightInd/>
        <w:spacing w:line="275" w:lineRule="exact"/>
        <w:textAlignment w:val="baseline"/>
        <w:rPr>
          <w:sz w:val="24"/>
          <w:szCs w:val="24"/>
          <w:lang w:val="es-ES" w:eastAsia="es-ES"/>
        </w:rPr>
      </w:pPr>
      <w:r>
        <w:rPr>
          <w:sz w:val="24"/>
          <w:szCs w:val="24"/>
          <w:lang w:val="es-ES" w:eastAsia="es-ES"/>
        </w:rPr>
        <w:tab/>
      </w:r>
    </w:p>
    <w:p w:rsidR="00F22479" w:rsidRDefault="00F22479">
      <w:pPr>
        <w:widowControl/>
        <w:rPr>
          <w:sz w:val="24"/>
          <w:szCs w:val="24"/>
        </w:rPr>
        <w:sectPr w:rsidR="00F22479">
          <w:type w:val="continuous"/>
          <w:pgSz w:w="12134" w:h="15840"/>
          <w:pgMar w:top="1540" w:right="1659" w:bottom="200" w:left="7195" w:header="720" w:footer="720" w:gutter="0"/>
          <w:cols w:space="720"/>
          <w:noEndnote/>
        </w:sectPr>
      </w:pPr>
    </w:p>
    <w:p w:rsidR="00F22479" w:rsidRDefault="00743EFC" w:rsidP="00517357">
      <w:pPr>
        <w:kinsoku w:val="0"/>
        <w:overflowPunct w:val="0"/>
        <w:autoSpaceDE/>
        <w:autoSpaceDN/>
        <w:adjustRightInd/>
        <w:spacing w:before="33" w:line="269" w:lineRule="exact"/>
        <w:jc w:val="both"/>
        <w:textAlignment w:val="baseline"/>
        <w:rPr>
          <w:rFonts w:ascii="Verdana" w:hAnsi="Verdana" w:cs="Verdana"/>
          <w:b/>
          <w:bCs/>
          <w:i/>
          <w:iCs/>
          <w:spacing w:val="1"/>
          <w:sz w:val="21"/>
          <w:szCs w:val="21"/>
          <w:lang w:val="es-ES" w:eastAsia="es-ES"/>
        </w:rPr>
      </w:pPr>
      <w:r>
        <w:rPr>
          <w:rFonts w:ascii="Verdana" w:hAnsi="Verdana" w:cs="Verdana"/>
          <w:b/>
          <w:bCs/>
          <w:i/>
          <w:iCs/>
          <w:spacing w:val="5"/>
          <w:sz w:val="21"/>
          <w:szCs w:val="21"/>
          <w:lang w:val="es-ES" w:eastAsia="es-ES"/>
        </w:rPr>
        <w:lastRenderedPageBreak/>
        <w:t>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serlo y concienzudo en donde se analizó todos los extremos de la petición que dio origen al</w:t>
      </w:r>
      <w:r w:rsidR="00517357">
        <w:rPr>
          <w:rFonts w:ascii="Verdana" w:hAnsi="Verdana" w:cs="Verdana"/>
          <w:b/>
          <w:bCs/>
          <w:i/>
          <w:iCs/>
          <w:spacing w:val="5"/>
          <w:sz w:val="21"/>
          <w:szCs w:val="21"/>
          <w:lang w:val="es-ES" w:eastAsia="es-ES"/>
        </w:rPr>
        <w:t xml:space="preserve"> </w:t>
      </w:r>
      <w:r>
        <w:rPr>
          <w:rFonts w:ascii="Verdana" w:hAnsi="Verdana" w:cs="Verdana"/>
          <w:b/>
          <w:bCs/>
          <w:i/>
          <w:iCs/>
          <w:spacing w:val="6"/>
          <w:sz w:val="21"/>
          <w:szCs w:val="21"/>
          <w:lang w:val="es-ES" w:eastAsia="es-ES"/>
        </w:rPr>
        <w:t>procedimiento administrativo con</w:t>
      </w:r>
      <w:r>
        <w:rPr>
          <w:rFonts w:ascii="Verdana" w:hAnsi="Verdana" w:cs="Verdana"/>
          <w:b/>
          <w:bCs/>
          <w:i/>
          <w:iCs/>
          <w:spacing w:val="6"/>
          <w:sz w:val="21"/>
          <w:szCs w:val="21"/>
          <w:lang w:val="es-ES" w:eastAsia="es-ES"/>
        </w:rPr>
        <w:tab/>
        <w:t>que</w:t>
      </w:r>
      <w:r w:rsidR="00517357">
        <w:rPr>
          <w:rFonts w:ascii="Verdana" w:hAnsi="Verdana" w:cs="Verdana"/>
          <w:b/>
          <w:bCs/>
          <w:i/>
          <w:iCs/>
          <w:spacing w:val="6"/>
          <w:sz w:val="21"/>
          <w:szCs w:val="21"/>
          <w:lang w:val="es-ES" w:eastAsia="es-ES"/>
        </w:rPr>
        <w:t xml:space="preserve"> </w:t>
      </w:r>
      <w:r>
        <w:rPr>
          <w:rFonts w:ascii="Verdana" w:hAnsi="Verdana" w:cs="Verdana"/>
          <w:b/>
          <w:bCs/>
          <w:i/>
          <w:iCs/>
          <w:spacing w:val="6"/>
          <w:sz w:val="21"/>
          <w:szCs w:val="21"/>
          <w:lang w:val="es-ES" w:eastAsia="es-ES"/>
        </w:rPr>
        <w:t>se</w:t>
      </w:r>
      <w:r w:rsidR="00517357">
        <w:rPr>
          <w:rFonts w:ascii="Verdana" w:hAnsi="Verdana" w:cs="Verdana"/>
          <w:b/>
          <w:bCs/>
          <w:i/>
          <w:iCs/>
          <w:spacing w:val="6"/>
          <w:sz w:val="21"/>
          <w:szCs w:val="21"/>
          <w:lang w:val="es-ES" w:eastAsia="es-ES"/>
        </w:rPr>
        <w:t xml:space="preserve"> sustentó </w:t>
      </w:r>
      <w:r>
        <w:rPr>
          <w:rFonts w:ascii="Verdana" w:hAnsi="Verdana" w:cs="Verdana"/>
          <w:b/>
          <w:bCs/>
          <w:i/>
          <w:iCs/>
          <w:spacing w:val="6"/>
          <w:sz w:val="21"/>
          <w:szCs w:val="21"/>
          <w:lang w:val="es-ES" w:eastAsia="es-ES"/>
        </w:rPr>
        <w:t>el</w:t>
      </w:r>
      <w:r w:rsidR="00517357">
        <w:rPr>
          <w:rFonts w:ascii="Verdana" w:hAnsi="Verdana" w:cs="Verdana"/>
          <w:b/>
          <w:bCs/>
          <w:i/>
          <w:iCs/>
          <w:spacing w:val="6"/>
          <w:sz w:val="21"/>
          <w:szCs w:val="21"/>
          <w:lang w:val="es-ES" w:eastAsia="es-ES"/>
        </w:rPr>
        <w:t xml:space="preserve"> </w:t>
      </w:r>
      <w:r>
        <w:rPr>
          <w:rFonts w:ascii="Verdana" w:hAnsi="Verdana" w:cs="Verdana"/>
          <w:b/>
          <w:bCs/>
          <w:i/>
          <w:iCs/>
          <w:spacing w:val="6"/>
          <w:sz w:val="21"/>
          <w:szCs w:val="21"/>
          <w:lang w:val="es-ES" w:eastAsia="es-ES"/>
        </w:rPr>
        <w:t>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"principio de trascendencia", en el tanto que el análisis de la suficiencia de la motivación</w:t>
      </w:r>
      <w:r w:rsidR="00517357">
        <w:rPr>
          <w:rFonts w:ascii="Verdana" w:hAnsi="Verdana" w:cs="Verdana"/>
          <w:b/>
          <w:bCs/>
          <w:i/>
          <w:iCs/>
          <w:spacing w:val="6"/>
          <w:sz w:val="21"/>
          <w:szCs w:val="21"/>
          <w:lang w:val="es-ES" w:eastAsia="es-ES"/>
        </w:rPr>
        <w:t xml:space="preserve"> </w:t>
      </w:r>
      <w:r>
        <w:rPr>
          <w:rFonts w:ascii="Verdana" w:hAnsi="Verdana" w:cs="Verdana"/>
          <w:b/>
          <w:bCs/>
          <w:i/>
          <w:iCs/>
          <w:spacing w:val="6"/>
          <w:sz w:val="21"/>
          <w:szCs w:val="21"/>
          <w:lang w:val="es-ES" w:eastAsia="es-ES"/>
        </w:rPr>
        <w:t xml:space="preserve">debe atender a si con su ausencia se está incidiendo tanto el fin del acto como en la esfera de derechos del particular o si por el </w:t>
      </w:r>
      <w:proofErr w:type="spellStart"/>
      <w:r>
        <w:rPr>
          <w:rFonts w:ascii="Verdana" w:hAnsi="Verdana" w:cs="Verdana"/>
          <w:b/>
          <w:bCs/>
          <w:i/>
          <w:iCs/>
          <w:spacing w:val="6"/>
          <w:sz w:val="21"/>
          <w:szCs w:val="21"/>
          <w:lang w:val="es-ES" w:eastAsia="es-ES"/>
        </w:rPr>
        <w:t>contrarío</w:t>
      </w:r>
      <w:proofErr w:type="spellEnd"/>
      <w:r>
        <w:rPr>
          <w:rFonts w:ascii="Verdana" w:hAnsi="Verdana" w:cs="Verdana"/>
          <w:b/>
          <w:bCs/>
          <w:i/>
          <w:iCs/>
          <w:spacing w:val="6"/>
          <w:sz w:val="21"/>
          <w:szCs w:val="21"/>
          <w:lang w:val="es-ES" w:eastAsia="es-ES"/>
        </w:rPr>
        <w:t xml:space="preserve">, a pesar de encontrarse defectuosa o parcial, la fundamentación de alguna manera resulta </w:t>
      </w:r>
      <w:proofErr w:type="spellStart"/>
      <w:r>
        <w:rPr>
          <w:rFonts w:ascii="Verdana" w:hAnsi="Verdana" w:cs="Verdana"/>
          <w:b/>
          <w:bCs/>
          <w:i/>
          <w:iCs/>
          <w:spacing w:val="6"/>
          <w:sz w:val="21"/>
          <w:szCs w:val="21"/>
          <w:lang w:val="es-ES" w:eastAsia="es-ES"/>
        </w:rPr>
        <w:t>aún</w:t>
      </w:r>
      <w:proofErr w:type="spellEnd"/>
      <w:r>
        <w:rPr>
          <w:rFonts w:ascii="Verdana" w:hAnsi="Verdana" w:cs="Verdana"/>
          <w:b/>
          <w:bCs/>
          <w:i/>
          <w:iCs/>
          <w:spacing w:val="6"/>
          <w:sz w:val="21"/>
          <w:szCs w:val="21"/>
          <w:lang w:val="es-ES" w:eastAsia="es-ES"/>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w:t>
      </w:r>
      <w:r w:rsidR="00517357">
        <w:rPr>
          <w:rFonts w:ascii="Verdana" w:hAnsi="Verdana" w:cs="Verdana"/>
          <w:b/>
          <w:bCs/>
          <w:i/>
          <w:iCs/>
          <w:spacing w:val="6"/>
          <w:sz w:val="21"/>
          <w:szCs w:val="21"/>
          <w:lang w:val="es-ES" w:eastAsia="es-ES"/>
        </w:rPr>
        <w:t xml:space="preserve">motivación </w:t>
      </w:r>
      <w:r>
        <w:rPr>
          <w:rFonts w:ascii="Verdana" w:hAnsi="Verdana" w:cs="Verdana"/>
          <w:b/>
          <w:bCs/>
          <w:i/>
          <w:iCs/>
          <w:spacing w:val="6"/>
          <w:sz w:val="21"/>
          <w:szCs w:val="21"/>
          <w:lang w:val="es-ES" w:eastAsia="es-ES"/>
        </w:rPr>
        <w:t xml:space="preserve">se funde en la referencia explícita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proofErr w:type="spellStart"/>
      <w:r>
        <w:rPr>
          <w:rFonts w:ascii="Verdana" w:hAnsi="Verdana" w:cs="Verdana"/>
          <w:b/>
          <w:bCs/>
          <w:i/>
          <w:iCs/>
          <w:spacing w:val="6"/>
          <w:sz w:val="21"/>
          <w:szCs w:val="21"/>
          <w:lang w:val="es-ES" w:eastAsia="es-ES"/>
        </w:rPr>
        <w:t>intríseca</w:t>
      </w:r>
      <w:proofErr w:type="spellEnd"/>
      <w:r>
        <w:rPr>
          <w:rFonts w:ascii="Verdana" w:hAnsi="Verdana" w:cs="Verdana"/>
          <w:b/>
          <w:bCs/>
          <w:i/>
          <w:iCs/>
          <w:spacing w:val="6"/>
          <w:sz w:val="21"/>
          <w:szCs w:val="21"/>
          <w:lang w:val="es-ES" w:eastAsia="es-ES"/>
        </w:rPr>
        <w:t xml:space="preserve"> la eficiencia necesaria para se conozca la razón por la cual se emitió el acto en concreto. En este orden de ideas, el voto 001266-F-S1-2012 de las diez horas cinco minutos del cuatro de octubre de dos mil doce de la Sala Primera de la Corte Suprema de Justicia resolvió: "....debe considerarse que</w:t>
      </w:r>
      <w:r w:rsidR="00517357">
        <w:rPr>
          <w:rFonts w:ascii="Verdana" w:hAnsi="Verdana" w:cs="Verdana"/>
          <w:b/>
          <w:bCs/>
          <w:i/>
          <w:iCs/>
          <w:spacing w:val="6"/>
          <w:sz w:val="21"/>
          <w:szCs w:val="21"/>
          <w:lang w:val="es-ES" w:eastAsia="es-ES"/>
        </w:rPr>
        <w:t xml:space="preserve"> </w:t>
      </w:r>
      <w:r>
        <w:rPr>
          <w:rFonts w:ascii="Verdana" w:hAnsi="Verdana" w:cs="Verdana"/>
          <w:b/>
          <w:bCs/>
          <w:i/>
          <w:iCs/>
          <w:spacing w:val="1"/>
          <w:sz w:val="21"/>
          <w:szCs w:val="21"/>
          <w:lang w:val="es-ES" w:eastAsia="es-ES"/>
        </w:rPr>
        <w:t>la motivació</w:t>
      </w:r>
      <w:r w:rsidR="00517357">
        <w:rPr>
          <w:rFonts w:ascii="Verdana" w:hAnsi="Verdana" w:cs="Verdana"/>
          <w:b/>
          <w:bCs/>
          <w:i/>
          <w:iCs/>
          <w:spacing w:val="1"/>
          <w:sz w:val="21"/>
          <w:szCs w:val="21"/>
          <w:lang w:val="es-ES" w:eastAsia="es-ES"/>
        </w:rPr>
        <w:t>n constituye</w:t>
      </w:r>
      <w:r w:rsidR="00517357">
        <w:rPr>
          <w:rFonts w:ascii="Verdana" w:hAnsi="Verdana" w:cs="Verdana"/>
          <w:b/>
          <w:bCs/>
          <w:i/>
          <w:iCs/>
          <w:spacing w:val="1"/>
          <w:sz w:val="21"/>
          <w:szCs w:val="21"/>
          <w:lang w:val="es-ES" w:eastAsia="es-ES"/>
        </w:rPr>
        <w:tab/>
        <w:t>un elemento</w:t>
      </w:r>
      <w:r w:rsidR="00517357">
        <w:rPr>
          <w:rFonts w:ascii="Verdana" w:hAnsi="Verdana" w:cs="Verdana"/>
          <w:b/>
          <w:bCs/>
          <w:i/>
          <w:iCs/>
          <w:spacing w:val="1"/>
          <w:sz w:val="21"/>
          <w:szCs w:val="21"/>
          <w:lang w:val="es-ES" w:eastAsia="es-ES"/>
        </w:rPr>
        <w:tab/>
        <w:t xml:space="preserve">formal </w:t>
      </w:r>
      <w:r>
        <w:rPr>
          <w:rFonts w:ascii="Verdana" w:hAnsi="Verdana" w:cs="Verdana"/>
          <w:b/>
          <w:bCs/>
          <w:i/>
          <w:iCs/>
          <w:spacing w:val="1"/>
          <w:sz w:val="21"/>
          <w:szCs w:val="21"/>
          <w:lang w:val="es-ES" w:eastAsia="es-ES"/>
        </w:rPr>
        <w:t>de</w:t>
      </w:r>
      <w:r w:rsidR="00517357">
        <w:rPr>
          <w:rFonts w:ascii="Verdana" w:hAnsi="Verdana" w:cs="Verdana"/>
          <w:b/>
          <w:bCs/>
          <w:i/>
          <w:iCs/>
          <w:spacing w:val="1"/>
          <w:sz w:val="21"/>
          <w:szCs w:val="21"/>
          <w:lang w:val="es-ES" w:eastAsia="es-ES"/>
        </w:rPr>
        <w:t xml:space="preserve"> </w:t>
      </w:r>
      <w:r>
        <w:rPr>
          <w:rFonts w:ascii="Verdana" w:hAnsi="Verdana" w:cs="Verdana"/>
          <w:b/>
          <w:bCs/>
          <w:i/>
          <w:iCs/>
          <w:spacing w:val="1"/>
          <w:sz w:val="21"/>
          <w:szCs w:val="21"/>
          <w:lang w:val="es-ES" w:eastAsia="es-ES"/>
        </w:rPr>
        <w:t>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w:t>
      </w:r>
    </w:p>
    <w:p w:rsidR="00F22479" w:rsidRDefault="00F22479">
      <w:pPr>
        <w:widowControl/>
        <w:rPr>
          <w:sz w:val="24"/>
          <w:szCs w:val="24"/>
        </w:rPr>
        <w:sectPr w:rsidR="00F22479">
          <w:pgSz w:w="12134" w:h="15840"/>
          <w:pgMar w:top="1300" w:right="1455" w:bottom="304" w:left="1715" w:header="720" w:footer="720" w:gutter="0"/>
          <w:cols w:space="720"/>
          <w:noEndnote/>
        </w:sectPr>
      </w:pPr>
    </w:p>
    <w:p w:rsidR="00F22479" w:rsidRDefault="00517357">
      <w:pPr>
        <w:tabs>
          <w:tab w:val="right" w:pos="3240"/>
        </w:tabs>
        <w:kinsoku w:val="0"/>
        <w:overflowPunct w:val="0"/>
        <w:autoSpaceDE/>
        <w:autoSpaceDN/>
        <w:adjustRightInd/>
        <w:spacing w:line="265" w:lineRule="exact"/>
        <w:textAlignment w:val="baseline"/>
        <w:rPr>
          <w:sz w:val="23"/>
          <w:szCs w:val="23"/>
          <w:lang w:val="es-ES" w:eastAsia="es-ES"/>
        </w:rPr>
      </w:pPr>
      <w:r>
        <w:rPr>
          <w:sz w:val="23"/>
          <w:szCs w:val="23"/>
          <w:lang w:val="es-ES" w:eastAsia="es-ES"/>
        </w:rPr>
        <w:tab/>
      </w:r>
    </w:p>
    <w:p w:rsidR="00F22479" w:rsidRDefault="00F22479">
      <w:pPr>
        <w:widowControl/>
        <w:rPr>
          <w:sz w:val="24"/>
          <w:szCs w:val="24"/>
        </w:rPr>
        <w:sectPr w:rsidR="00F22479">
          <w:type w:val="continuous"/>
          <w:pgSz w:w="12134" w:h="15840"/>
          <w:pgMar w:top="1300" w:right="1506" w:bottom="304" w:left="7348" w:header="720" w:footer="720" w:gutter="0"/>
          <w:cols w:space="720"/>
          <w:noEndnote/>
        </w:sectPr>
      </w:pPr>
    </w:p>
    <w:p w:rsidR="00F22479" w:rsidRDefault="00743EFC">
      <w:pPr>
        <w:kinsoku w:val="0"/>
        <w:overflowPunct w:val="0"/>
        <w:autoSpaceDE/>
        <w:autoSpaceDN/>
        <w:adjustRightInd/>
        <w:spacing w:before="25" w:line="269" w:lineRule="exact"/>
        <w:ind w:left="72"/>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lastRenderedPageBreak/>
        <w:t xml:space="preserve">Claro está, también se dispone en la norma de comentario </w:t>
      </w:r>
      <w:proofErr w:type="gramStart"/>
      <w:r>
        <w:rPr>
          <w:rFonts w:ascii="Verdana" w:hAnsi="Verdana" w:cs="Verdana"/>
          <w:b/>
          <w:bCs/>
          <w:i/>
          <w:iCs/>
          <w:sz w:val="22"/>
          <w:szCs w:val="22"/>
          <w:lang w:val="es-ES" w:eastAsia="es-ES"/>
        </w:rPr>
        <w:t>que</w:t>
      </w:r>
      <w:proofErr w:type="gramEnd"/>
      <w:r>
        <w:rPr>
          <w:rFonts w:ascii="Verdana" w:hAnsi="Verdana" w:cs="Verdana"/>
          <w:b/>
          <w:bCs/>
          <w:i/>
          <w:iCs/>
          <w:sz w:val="22"/>
          <w:szCs w:val="22"/>
          <w:lang w:val="es-ES" w:eastAsia="es-ES"/>
        </w:rPr>
        <w:t xml:space="preserv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w:t>
      </w:r>
      <w:proofErr w:type="gramStart"/>
      <w:r>
        <w:rPr>
          <w:rFonts w:ascii="Verdana" w:hAnsi="Verdana" w:cs="Verdana"/>
          <w:b/>
          <w:bCs/>
          <w:i/>
          <w:iCs/>
          <w:sz w:val="22"/>
          <w:szCs w:val="22"/>
          <w:lang w:val="es-ES" w:eastAsia="es-ES"/>
        </w:rPr>
        <w:t>En la especie, lleva razón el recurrente en cuanto a que el oficio URCO-0785-09 no explicita su fundamentación, sin embargo, en atención a la naturaleza misma de lo que se comunicó, ello resultaba innecesario, toda vez que se ratifica, según la buena fe negocia!</w:t>
      </w:r>
      <w:proofErr w:type="gramEnd"/>
      <w:r>
        <w:rPr>
          <w:rFonts w:ascii="Verdana" w:hAnsi="Verdana" w:cs="Verdana"/>
          <w:b/>
          <w:bCs/>
          <w:i/>
          <w:iCs/>
          <w:sz w:val="22"/>
          <w:szCs w:val="22"/>
          <w:lang w:val="es-ES" w:eastAsia="es-ES"/>
        </w:rPr>
        <w:t>, el término de la vigencia del contrato originalmente pactada, descartando la expectativa que podía existir en cuanto a la posibilidad de una prórroga". De conformidad con los anteriores razonamientos, todo análisis que haga el Tribunal de la</w:t>
      </w:r>
      <w:r w:rsidR="00517357">
        <w:rPr>
          <w:rFonts w:ascii="Verdana" w:hAnsi="Verdana" w:cs="Verdana"/>
          <w:b/>
          <w:bCs/>
          <w:i/>
          <w:iCs/>
          <w:sz w:val="22"/>
          <w:szCs w:val="22"/>
          <w:lang w:val="es-ES" w:eastAsia="es-ES"/>
        </w:rPr>
        <w:t xml:space="preserve"> </w:t>
      </w:r>
      <w:r>
        <w:rPr>
          <w:rFonts w:ascii="Verdana" w:hAnsi="Verdana" w:cs="Verdana"/>
          <w:b/>
          <w:bCs/>
          <w:i/>
          <w:iCs/>
          <w:sz w:val="22"/>
          <w:szCs w:val="22"/>
          <w:lang w:val="es-ES" w:eastAsia="es-ES"/>
        </w:rPr>
        <w:t>motivación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F22479" w:rsidRDefault="00743EFC">
      <w:pPr>
        <w:kinsoku w:val="0"/>
        <w:overflowPunct w:val="0"/>
        <w:autoSpaceDE/>
        <w:autoSpaceDN/>
        <w:adjustRightInd/>
        <w:spacing w:before="560" w:line="278" w:lineRule="exact"/>
        <w:ind w:left="72"/>
        <w:textAlignment w:val="baseline"/>
        <w:rPr>
          <w:b/>
          <w:bCs/>
          <w:spacing w:val="11"/>
          <w:sz w:val="23"/>
          <w:szCs w:val="23"/>
          <w:lang w:val="es-ES" w:eastAsia="es-ES"/>
        </w:rPr>
      </w:pPr>
      <w:r>
        <w:rPr>
          <w:b/>
          <w:bCs/>
          <w:spacing w:val="11"/>
          <w:sz w:val="23"/>
          <w:szCs w:val="23"/>
          <w:lang w:val="es-ES" w:eastAsia="es-ES"/>
        </w:rPr>
        <w:t>PRINCIPIO DE INDEROGABILIDAD SINGULAR DE LA NORMA</w:t>
      </w:r>
    </w:p>
    <w:p w:rsidR="00F22479" w:rsidRDefault="00743EFC">
      <w:pPr>
        <w:kinsoku w:val="0"/>
        <w:overflowPunct w:val="0"/>
        <w:autoSpaceDE/>
        <w:autoSpaceDN/>
        <w:adjustRightInd/>
        <w:spacing w:before="534" w:line="269" w:lineRule="exact"/>
        <w:ind w:lef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EL Principio de Inderogabilidad singular de la Norma, constituye un precepto que debe ser observado por las Administraciones Públicas en la adopción de sus actos, no solamente en atención al principio de Legalidad sino en resguardo al principio de Seguridad Jurídica fundamento básico de nuestro ordenamiento jurídico. El principio indicado se encuentra recogido en el artículo 13 de la Ley General de la Administración Pública y significa que a la Administración le está vedado adoptar actos singulares en contradicción de una norma que dispone determinas exigencias para la emisión de éstos; tampoco puede la administración so pena de ilegalidad de sus actuaciones, dispensar o exceptuar la observancia de las normas reglamentarias en casos concretos.</w:t>
      </w:r>
    </w:p>
    <w:p w:rsidR="00F22479" w:rsidRDefault="00743EFC">
      <w:pPr>
        <w:kinsoku w:val="0"/>
        <w:overflowPunct w:val="0"/>
        <w:autoSpaceDE/>
        <w:autoSpaceDN/>
        <w:adjustRightInd/>
        <w:spacing w:before="538" w:line="292" w:lineRule="exact"/>
        <w:ind w:left="72"/>
        <w:textAlignment w:val="baseline"/>
        <w:rPr>
          <w:b/>
          <w:bCs/>
          <w:spacing w:val="11"/>
          <w:sz w:val="23"/>
          <w:szCs w:val="23"/>
          <w:lang w:val="es-ES" w:eastAsia="es-ES"/>
        </w:rPr>
      </w:pPr>
      <w:r>
        <w:rPr>
          <w:b/>
          <w:bCs/>
          <w:spacing w:val="11"/>
          <w:sz w:val="23"/>
          <w:szCs w:val="23"/>
          <w:lang w:val="es-ES" w:eastAsia="es-ES"/>
        </w:rPr>
        <w:t>PRINCIPIO DE INTERDICCIÓN DE LA ARBITRARIEDAD</w:t>
      </w:r>
    </w:p>
    <w:p w:rsidR="00F22479" w:rsidRDefault="00743EFC">
      <w:pPr>
        <w:kinsoku w:val="0"/>
        <w:overflowPunct w:val="0"/>
        <w:autoSpaceDE/>
        <w:autoSpaceDN/>
        <w:adjustRightInd/>
        <w:spacing w:before="528" w:line="269"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debe ajustar su actuación dentro del marco del ordenamiento jurídico; esto quiere decir que, en la emisión de sus actos, debe siempre sustentar su actuación dentro de la normativa vigente que rige para el caso concreto, sean estas leyes, reglamentos, o cualquier otra disposición administrativa, así mismo su actuación debe informarse de todos los principios generales y de las normas de la conveniencia, la técnica la ciencia y la razón.</w:t>
      </w:r>
    </w:p>
    <w:p w:rsidR="00F22479" w:rsidRDefault="00743EFC">
      <w:pPr>
        <w:kinsoku w:val="0"/>
        <w:overflowPunct w:val="0"/>
        <w:autoSpaceDE/>
        <w:autoSpaceDN/>
        <w:adjustRightInd/>
        <w:spacing w:before="150" w:after="450" w:line="262" w:lineRule="exact"/>
        <w:ind w:left="72"/>
        <w:jc w:val="both"/>
        <w:textAlignment w:val="baseline"/>
        <w:rPr>
          <w:rFonts w:ascii="Verdana" w:hAnsi="Verdana" w:cs="Verdana"/>
          <w:sz w:val="22"/>
          <w:szCs w:val="22"/>
          <w:lang w:val="es-ES" w:eastAsia="es-ES"/>
        </w:rPr>
      </w:pPr>
      <w:r>
        <w:rPr>
          <w:rFonts w:ascii="Verdana" w:hAnsi="Verdana" w:cs="Verdana"/>
          <w:sz w:val="22"/>
          <w:szCs w:val="22"/>
          <w:lang w:val="es-ES" w:eastAsia="es-ES"/>
        </w:rPr>
        <w:t>Cuando la Administración Pública, al ejercer su función inobserva dichos aspectos de orden jurídicos o se aparta del cuadro fáctico que informa el caso concreto, incurre en arbitrariedad en el ejercicio de sus potestades de imperio.</w:t>
      </w:r>
    </w:p>
    <w:p w:rsidR="00F22479" w:rsidRDefault="00F22479">
      <w:pPr>
        <w:widowControl/>
        <w:rPr>
          <w:sz w:val="24"/>
          <w:szCs w:val="24"/>
        </w:rPr>
        <w:sectPr w:rsidR="00F22479">
          <w:pgSz w:w="12134" w:h="15840"/>
          <w:pgMar w:top="1520" w:right="1632" w:bottom="210" w:left="1538" w:header="720" w:footer="720" w:gutter="0"/>
          <w:cols w:space="720"/>
          <w:noEndnote/>
        </w:sectPr>
      </w:pPr>
    </w:p>
    <w:p w:rsidR="00F22479" w:rsidRDefault="00517357">
      <w:pPr>
        <w:tabs>
          <w:tab w:val="right" w:pos="3240"/>
        </w:tabs>
        <w:kinsoku w:val="0"/>
        <w:overflowPunct w:val="0"/>
        <w:autoSpaceDE/>
        <w:autoSpaceDN/>
        <w:adjustRightInd/>
        <w:spacing w:line="260" w:lineRule="exact"/>
        <w:textAlignment w:val="baseline"/>
        <w:rPr>
          <w:sz w:val="23"/>
          <w:szCs w:val="23"/>
          <w:lang w:val="es-ES" w:eastAsia="es-ES"/>
        </w:rPr>
      </w:pPr>
      <w:r>
        <w:rPr>
          <w:sz w:val="23"/>
          <w:szCs w:val="23"/>
          <w:lang w:val="es-ES" w:eastAsia="es-ES"/>
        </w:rPr>
        <w:tab/>
      </w:r>
    </w:p>
    <w:p w:rsidR="00F22479" w:rsidRDefault="00F22479">
      <w:pPr>
        <w:widowControl/>
        <w:rPr>
          <w:sz w:val="24"/>
          <w:szCs w:val="24"/>
        </w:rPr>
        <w:sectPr w:rsidR="00F22479">
          <w:type w:val="continuous"/>
          <w:pgSz w:w="12134" w:h="15840"/>
          <w:pgMar w:top="1520" w:right="1662" w:bottom="210" w:left="7192" w:header="720" w:footer="720" w:gutter="0"/>
          <w:cols w:space="720"/>
          <w:noEndnote/>
        </w:sectPr>
      </w:pPr>
    </w:p>
    <w:p w:rsidR="00F22479" w:rsidRPr="00517357" w:rsidRDefault="00743EFC">
      <w:pPr>
        <w:kinsoku w:val="0"/>
        <w:overflowPunct w:val="0"/>
        <w:autoSpaceDE/>
        <w:autoSpaceDN/>
        <w:adjustRightInd/>
        <w:spacing w:line="267" w:lineRule="exact"/>
        <w:jc w:val="both"/>
        <w:textAlignment w:val="baseline"/>
        <w:rPr>
          <w:spacing w:val="13"/>
          <w:sz w:val="22"/>
          <w:szCs w:val="22"/>
          <w:lang w:val="es-ES" w:eastAsia="es-ES"/>
        </w:rPr>
      </w:pPr>
      <w:r w:rsidRPr="00517357">
        <w:rPr>
          <w:spacing w:val="13"/>
          <w:sz w:val="22"/>
          <w:szCs w:val="22"/>
          <w:lang w:val="es-ES" w:eastAsia="es-ES"/>
        </w:rPr>
        <w:lastRenderedPageBreak/>
        <w:t>La Arbitrariedad, como antónimo de la discrecionalidad que le asiste a la Administración, constituye pues conducta ilegal, de aquella que supone en su actuación falta de sustento o fundamento jurídico, objetivo que no puede ni debe ser soportada por el administrado y que por lo tanto acarrea la nulidad del acto administrativo cuestionado.</w:t>
      </w:r>
    </w:p>
    <w:p w:rsidR="00F22479" w:rsidRPr="00517357" w:rsidRDefault="00743EFC">
      <w:pPr>
        <w:kinsoku w:val="0"/>
        <w:overflowPunct w:val="0"/>
        <w:autoSpaceDE/>
        <w:autoSpaceDN/>
        <w:adjustRightInd/>
        <w:spacing w:before="143" w:line="271" w:lineRule="exact"/>
        <w:jc w:val="both"/>
        <w:textAlignment w:val="baseline"/>
        <w:rPr>
          <w:spacing w:val="16"/>
          <w:sz w:val="22"/>
          <w:szCs w:val="22"/>
          <w:lang w:val="es-ES" w:eastAsia="es-ES"/>
        </w:rPr>
      </w:pPr>
      <w:r w:rsidRPr="00517357">
        <w:rPr>
          <w:spacing w:val="16"/>
          <w:sz w:val="22"/>
          <w:szCs w:val="22"/>
          <w:lang w:val="es-ES" w:eastAsia="es-ES"/>
        </w:rPr>
        <w:t>Sobre el tema el Tribunal Contencioso Administrativo, Sección VII en su Sentencia: 00020 de las 9:00 horas del 14 de marzo de 2014 ha indicado:</w:t>
      </w:r>
    </w:p>
    <w:p w:rsidR="00F22479" w:rsidRPr="00517357" w:rsidRDefault="00743EFC">
      <w:pPr>
        <w:kinsoku w:val="0"/>
        <w:overflowPunct w:val="0"/>
        <w:autoSpaceDE/>
        <w:autoSpaceDN/>
        <w:adjustRightInd/>
        <w:spacing w:before="555" w:line="245" w:lineRule="exact"/>
        <w:jc w:val="both"/>
        <w:textAlignment w:val="baseline"/>
        <w:rPr>
          <w:spacing w:val="5"/>
          <w:sz w:val="22"/>
          <w:szCs w:val="22"/>
          <w:lang w:val="es-ES" w:eastAsia="es-ES"/>
        </w:rPr>
      </w:pPr>
      <w:r w:rsidRPr="00517357">
        <w:rPr>
          <w:spacing w:val="5"/>
          <w:sz w:val="22"/>
          <w:szCs w:val="22"/>
          <w:lang w:val="es-ES" w:eastAsia="es-ES"/>
        </w:rPr>
        <w:t>"La fundamentación del acto administrativo, sea este un reglamento o un acto concreto, o bien se trate de un acto con elementos reglados o discrecionales, deviene en esencial para que, aquellos quienes resulten ser los destinatarios de sus efectos, puedan conocer de manera precisa -certeza y seguridad jurídica- el por qué la Administración está resolviendo o decidiendo en la forma en que lo hace. De ahí que, evidentemente, la ausencia de motivación o fundamentación del acto, constituye un vicio insalvable -por cualquiera de los medios de conservación que prevé la Ley General de la Administración Pública en sus artículos 187, 188 y 189, como lo son el saneamiento, la convalidación y la conversión-, en el tanto con ello se quebranta el Principio de Interdicción de la Arbitrariedad y en consecuencia, el derecho de defensa de quienes son negativamente afectados por tales actuaciones formales. Al respecto, es más que conocido lo que la Sala Constitucional ha señalado:</w:t>
      </w:r>
    </w:p>
    <w:p w:rsidR="00F22479" w:rsidRPr="00517357" w:rsidRDefault="00743EFC">
      <w:pPr>
        <w:kinsoku w:val="0"/>
        <w:overflowPunct w:val="0"/>
        <w:autoSpaceDE/>
        <w:autoSpaceDN/>
        <w:adjustRightInd/>
        <w:spacing w:before="144" w:line="245" w:lineRule="exact"/>
        <w:textAlignment w:val="baseline"/>
        <w:rPr>
          <w:sz w:val="22"/>
          <w:szCs w:val="22"/>
          <w:lang w:eastAsia="en-US"/>
        </w:rPr>
      </w:pPr>
      <w:r w:rsidRPr="00517357">
        <w:rPr>
          <w:i/>
          <w:iCs/>
          <w:spacing w:val="-7"/>
          <w:sz w:val="22"/>
          <w:szCs w:val="22"/>
          <w:lang w:val="es-ES" w:eastAsia="es-ES"/>
        </w:rPr>
        <w:t>"V.</w:t>
      </w:r>
      <w:r w:rsidRPr="00517357">
        <w:rPr>
          <w:i/>
          <w:iCs/>
          <w:spacing w:val="-7"/>
          <w:sz w:val="22"/>
          <w:szCs w:val="22"/>
          <w:lang w:val="es-ES" w:eastAsia="es-ES"/>
        </w:rPr>
        <w:noBreakHyphen/>
      </w:r>
    </w:p>
    <w:p w:rsidR="00F22479" w:rsidRPr="00517357" w:rsidRDefault="00743EFC">
      <w:pPr>
        <w:kinsoku w:val="0"/>
        <w:overflowPunct w:val="0"/>
        <w:autoSpaceDE/>
        <w:autoSpaceDN/>
        <w:adjustRightInd/>
        <w:spacing w:before="156" w:line="245" w:lineRule="exact"/>
        <w:jc w:val="both"/>
        <w:textAlignment w:val="baseline"/>
        <w:rPr>
          <w:i/>
          <w:iCs/>
          <w:spacing w:val="6"/>
          <w:sz w:val="22"/>
          <w:szCs w:val="22"/>
          <w:lang w:val="es-ES" w:eastAsia="es-ES"/>
        </w:rPr>
      </w:pPr>
      <w:r w:rsidRPr="00517357">
        <w:rPr>
          <w:i/>
          <w:iCs/>
          <w:spacing w:val="6"/>
          <w:sz w:val="22"/>
          <w:szCs w:val="22"/>
          <w:lang w:val="es-ES" w:eastAsia="es-ES"/>
        </w:rPr>
        <w:t xml:space="preserve">PRINCIPIO DE INTERDICCIÓN DE LA ARBITRARIEDAD Y EJERCICIO DE LA POTESTAD REGLAMENTARIA. El principio de interdicción de la arbitrariedad fue concebido por el jurista alemán </w:t>
      </w:r>
      <w:proofErr w:type="spellStart"/>
      <w:r w:rsidRPr="00517357">
        <w:rPr>
          <w:i/>
          <w:iCs/>
          <w:spacing w:val="6"/>
          <w:sz w:val="22"/>
          <w:szCs w:val="22"/>
          <w:lang w:val="es-ES" w:eastAsia="es-ES"/>
        </w:rPr>
        <w:t>Leibholz</w:t>
      </w:r>
      <w:proofErr w:type="spellEnd"/>
      <w:r w:rsidRPr="00517357">
        <w:rPr>
          <w:i/>
          <w:iCs/>
          <w:spacing w:val="6"/>
          <w:sz w:val="22"/>
          <w:szCs w:val="22"/>
          <w:lang w:val="es-ES" w:eastAsia="es-ES"/>
        </w:rPr>
        <w:t xml:space="preserve">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igualdad-al propuesto por </w:t>
      </w:r>
      <w:proofErr w:type="spellStart"/>
      <w:r w:rsidRPr="00517357">
        <w:rPr>
          <w:i/>
          <w:iCs/>
          <w:spacing w:val="6"/>
          <w:sz w:val="22"/>
          <w:szCs w:val="22"/>
          <w:lang w:val="es-ES" w:eastAsia="es-ES"/>
        </w:rPr>
        <w:t>Leibholz</w:t>
      </w:r>
      <w:proofErr w:type="spellEnd"/>
      <w:r w:rsidRPr="00517357">
        <w:rPr>
          <w:i/>
          <w:iCs/>
          <w:spacing w:val="6"/>
          <w:sz w:val="22"/>
          <w:szCs w:val="22"/>
          <w:lang w:val="es-ES" w:eastAsia="es-ES"/>
        </w:rPr>
        <w:t xml:space="preserve">. Ulteriormente, el principio con ese sentido más </w:t>
      </w:r>
      <w:proofErr w:type="spellStart"/>
      <w:r w:rsidRPr="00517357">
        <w:rPr>
          <w:i/>
          <w:iCs/>
          <w:spacing w:val="6"/>
          <w:sz w:val="22"/>
          <w:szCs w:val="22"/>
          <w:lang w:val="es-ES" w:eastAsia="es-ES"/>
        </w:rPr>
        <w:t>amplío</w:t>
      </w:r>
      <w:proofErr w:type="spellEnd"/>
      <w:r w:rsidRPr="00517357">
        <w:rPr>
          <w:i/>
          <w:iCs/>
          <w:spacing w:val="6"/>
          <w:sz w:val="22"/>
          <w:szCs w:val="22"/>
          <w:lang w:val="es-ES" w:eastAsia="es-ES"/>
        </w:rPr>
        <w:t xml:space="preserve">, fue acogido por la Constitución Española de 1978 en su artículo 9.3, a propuesta del senador Lorenzo Martín-Retortillo,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ante la ley, por cuanto la ruptura de ésta, ciertamente, es un caso de </w:t>
      </w:r>
      <w:proofErr w:type="gramStart"/>
      <w:r w:rsidRPr="00517357">
        <w:rPr>
          <w:i/>
          <w:iCs/>
          <w:spacing w:val="6"/>
          <w:sz w:val="22"/>
          <w:szCs w:val="22"/>
          <w:lang w:val="es-ES" w:eastAsia="es-ES"/>
        </w:rPr>
        <w:t>arbitrariedad</w:t>
      </w:r>
      <w:proofErr w:type="gramEnd"/>
      <w:r w:rsidRPr="00517357">
        <w:rPr>
          <w:i/>
          <w:iCs/>
          <w:spacing w:val="6"/>
          <w:sz w:val="22"/>
          <w:szCs w:val="22"/>
          <w:lang w:val="es-ES" w:eastAsia="es-ES"/>
        </w:rPr>
        <w:t xml:space="preserve"> pero no el único. Arbitrariedad es sinónimo de injusticia ostensible y la injusticia no se limita a la discriminación. La actuación arbitraria es la contraria a la justicia, a la razón o las leyes, que obedece </w:t>
      </w:r>
      <w:r w:rsidRPr="00517357">
        <w:rPr>
          <w:bCs/>
          <w:spacing w:val="6"/>
          <w:sz w:val="22"/>
          <w:szCs w:val="22"/>
          <w:lang w:val="es-ES" w:eastAsia="es-ES"/>
        </w:rPr>
        <w:t>al</w:t>
      </w:r>
      <w:r w:rsidRPr="00517357">
        <w:rPr>
          <w:b/>
          <w:bCs/>
          <w:spacing w:val="6"/>
          <w:sz w:val="22"/>
          <w:szCs w:val="22"/>
          <w:lang w:val="es-ES" w:eastAsia="es-ES"/>
        </w:rPr>
        <w:t xml:space="preserve"> </w:t>
      </w:r>
      <w:r w:rsidRPr="00517357">
        <w:rPr>
          <w:i/>
          <w:iCs/>
          <w:spacing w:val="6"/>
          <w:sz w:val="22"/>
          <w:szCs w:val="22"/>
          <w:lang w:val="es-ES" w:eastAsia="es-ES"/>
        </w:rPr>
        <w:t xml:space="preserve">mero capricho o voluntad del agente público. La prohibición de la arbitrariedad lo que condena es la falta de sustento o fundamento jurídico objetivo de una conducta administrativa y, por </w:t>
      </w:r>
      <w:proofErr w:type="spellStart"/>
      <w:r w:rsidRPr="00517357">
        <w:rPr>
          <w:i/>
          <w:iCs/>
          <w:spacing w:val="6"/>
          <w:sz w:val="22"/>
          <w:szCs w:val="22"/>
          <w:lang w:val="es-ES" w:eastAsia="es-ES"/>
        </w:rPr>
        <w:t>consíguíente</w:t>
      </w:r>
      <w:proofErr w:type="spellEnd"/>
      <w:r w:rsidRPr="00517357">
        <w:rPr>
          <w:i/>
          <w:iCs/>
          <w:spacing w:val="6"/>
          <w:sz w:val="22"/>
          <w:szCs w:val="22"/>
          <w:lang w:val="es-ES" w:eastAsia="es-ES"/>
        </w:rPr>
        <w:t>, la infracción del orden material de los principios y valores propios del Estado de Derecho.</w:t>
      </w:r>
    </w:p>
    <w:p w:rsidR="00F22479" w:rsidRPr="00517357" w:rsidRDefault="00743EFC">
      <w:pPr>
        <w:kinsoku w:val="0"/>
        <w:overflowPunct w:val="0"/>
        <w:autoSpaceDE/>
        <w:autoSpaceDN/>
        <w:adjustRightInd/>
        <w:spacing w:before="133" w:after="1756" w:line="245" w:lineRule="exact"/>
        <w:jc w:val="both"/>
        <w:textAlignment w:val="baseline"/>
        <w:rPr>
          <w:sz w:val="22"/>
          <w:szCs w:val="22"/>
          <w:lang w:val="es-ES" w:eastAsia="es-ES"/>
        </w:rPr>
      </w:pPr>
      <w:r w:rsidRPr="00517357">
        <w:rPr>
          <w:sz w:val="22"/>
          <w:szCs w:val="22"/>
          <w:lang w:val="es-ES" w:eastAsia="es-ES"/>
        </w:rPr>
        <w:t>(Sentencia No. 11155-2007 de las catorce horas cuarenta y nueve minutos del primero de agosto de dos mil siete. Destacado en negrita es propio).</w:t>
      </w:r>
    </w:p>
    <w:p w:rsidR="00F22479" w:rsidRDefault="00F22479">
      <w:pPr>
        <w:widowControl/>
        <w:rPr>
          <w:sz w:val="24"/>
          <w:szCs w:val="24"/>
        </w:rPr>
        <w:sectPr w:rsidR="00F22479">
          <w:pgSz w:w="12134" w:h="15840"/>
          <w:pgMar w:top="1260" w:right="1455" w:bottom="324" w:left="1715" w:header="720" w:footer="720" w:gutter="0"/>
          <w:cols w:space="720"/>
          <w:noEndnote/>
        </w:sectPr>
      </w:pPr>
    </w:p>
    <w:p w:rsidR="00F22479" w:rsidRDefault="00743EFC">
      <w:pPr>
        <w:tabs>
          <w:tab w:val="right" w:pos="3240"/>
        </w:tabs>
        <w:kinsoku w:val="0"/>
        <w:overflowPunct w:val="0"/>
        <w:autoSpaceDE/>
        <w:autoSpaceDN/>
        <w:adjustRightInd/>
        <w:spacing w:before="10" w:line="254" w:lineRule="exact"/>
        <w:textAlignment w:val="baseline"/>
        <w:rPr>
          <w:sz w:val="23"/>
          <w:szCs w:val="23"/>
          <w:lang w:val="es-ES" w:eastAsia="es-ES"/>
        </w:rPr>
      </w:pPr>
      <w:r>
        <w:rPr>
          <w:sz w:val="23"/>
          <w:szCs w:val="23"/>
          <w:lang w:val="es-ES" w:eastAsia="es-ES"/>
        </w:rPr>
        <w:tab/>
      </w:r>
    </w:p>
    <w:p w:rsidR="00F22479" w:rsidRDefault="00F22479">
      <w:pPr>
        <w:widowControl/>
        <w:rPr>
          <w:sz w:val="24"/>
          <w:szCs w:val="24"/>
        </w:rPr>
        <w:sectPr w:rsidR="00F22479">
          <w:type w:val="continuous"/>
          <w:pgSz w:w="12134" w:h="15840"/>
          <w:pgMar w:top="1260" w:right="1506" w:bottom="324" w:left="7348" w:header="720" w:footer="720" w:gutter="0"/>
          <w:cols w:space="720"/>
          <w:noEndnote/>
        </w:sectPr>
      </w:pPr>
    </w:p>
    <w:p w:rsidR="00F22479" w:rsidRDefault="00743EFC">
      <w:pPr>
        <w:kinsoku w:val="0"/>
        <w:overflowPunct w:val="0"/>
        <w:autoSpaceDE/>
        <w:autoSpaceDN/>
        <w:adjustRightInd/>
        <w:spacing w:before="6" w:line="274" w:lineRule="exact"/>
        <w:ind w:left="72" w:right="72"/>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lastRenderedPageBreak/>
        <w:t>DEL CASO CONCRETO</w:t>
      </w:r>
    </w:p>
    <w:p w:rsidR="00F22479" w:rsidRDefault="00743EFC">
      <w:pPr>
        <w:kinsoku w:val="0"/>
        <w:overflowPunct w:val="0"/>
        <w:autoSpaceDE/>
        <w:autoSpaceDN/>
        <w:adjustRightInd/>
        <w:spacing w:before="550" w:line="264" w:lineRule="exact"/>
        <w:ind w:left="72" w:right="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El recurrente en su líbelo, manifiesta en lo conducente que dado que la ruta que opera, la 639, comparte corredor respecto de la que se ha permisionado la 642, en aplicación del Decreto Ejecutivo 34992-MOPT (REGLAMENTO PARA EL OTORGAMIENTO DE PERMISOS DE OPERACIÓN EN EL SERVICIO REGULAR DE TRANSPORTE REMUNERADO DE PERSONAS EN VEHÍCULOS AUTOMOTORES COLECTIVOS en sus numerales 7 y 8) </w:t>
      </w:r>
      <w:r>
        <w:rPr>
          <w:rFonts w:ascii="Verdana" w:hAnsi="Verdana" w:cs="Verdana"/>
          <w:b/>
          <w:bCs/>
          <w:sz w:val="22"/>
          <w:szCs w:val="22"/>
          <w:lang w:val="es-ES" w:eastAsia="es-ES"/>
        </w:rPr>
        <w:t>debió habérsele dado audiencia según lo dispuesto en el acuerdo 7.13 de la Sesión Ordinaria 39-2016 del 11 de agosto de 2016.</w:t>
      </w:r>
    </w:p>
    <w:p w:rsidR="00F22479" w:rsidRDefault="00743EFC">
      <w:pPr>
        <w:kinsoku w:val="0"/>
        <w:overflowPunct w:val="0"/>
        <w:autoSpaceDE/>
        <w:autoSpaceDN/>
        <w:adjustRightInd/>
        <w:spacing w:before="262" w:line="27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Alega, además que el acto es nulo pues no se respetó lo establecido en el referido Decreto y se violentó en su perjuicio el Principio de Igualdad.</w:t>
      </w:r>
    </w:p>
    <w:p w:rsidR="00F22479" w:rsidRDefault="00743EFC">
      <w:pPr>
        <w:kinsoku w:val="0"/>
        <w:overflowPunct w:val="0"/>
        <w:autoSpaceDE/>
        <w:autoSpaceDN/>
        <w:adjustRightInd/>
        <w:spacing w:before="262" w:line="27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Del informe del Departamento de Inspección y Control el DIC </w:t>
      </w:r>
      <w:r>
        <w:rPr>
          <w:rFonts w:ascii="Verdana" w:hAnsi="Verdana" w:cs="Verdana"/>
          <w:b/>
          <w:bCs/>
          <w:sz w:val="22"/>
          <w:szCs w:val="22"/>
          <w:lang w:val="es-ES" w:eastAsia="es-ES"/>
        </w:rPr>
        <w:t xml:space="preserve">2016-0984 del 21 de noviembre de 2016, </w:t>
      </w:r>
      <w:r>
        <w:rPr>
          <w:rFonts w:ascii="Verdana" w:hAnsi="Verdana" w:cs="Verdana"/>
          <w:sz w:val="22"/>
          <w:szCs w:val="22"/>
          <w:lang w:val="es-ES" w:eastAsia="es-ES"/>
        </w:rPr>
        <w:t xml:space="preserve">se puede verificar que en la especie se dio audiencia a varias empresas entre ellas a </w:t>
      </w:r>
      <w:r>
        <w:rPr>
          <w:rFonts w:ascii="Verdana" w:hAnsi="Verdana" w:cs="Verdana"/>
          <w:b/>
          <w:bCs/>
          <w:sz w:val="22"/>
          <w:szCs w:val="22"/>
          <w:lang w:val="es-ES" w:eastAsia="es-ES"/>
        </w:rPr>
        <w:t>T</w:t>
      </w:r>
      <w:r w:rsidR="00517357">
        <w:rPr>
          <w:rFonts w:ascii="Verdana" w:hAnsi="Verdana" w:cs="Verdana"/>
          <w:b/>
          <w:bCs/>
          <w:sz w:val="22"/>
          <w:szCs w:val="22"/>
          <w:lang w:val="es-ES" w:eastAsia="es-ES"/>
        </w:rPr>
        <w:t>.B.</w:t>
      </w:r>
      <w:r>
        <w:rPr>
          <w:rFonts w:ascii="Verdana" w:hAnsi="Verdana" w:cs="Verdana"/>
          <w:b/>
          <w:bCs/>
          <w:sz w:val="22"/>
          <w:szCs w:val="22"/>
          <w:lang w:val="es-ES" w:eastAsia="es-ES"/>
        </w:rPr>
        <w:t xml:space="preserve">S.A. </w:t>
      </w:r>
      <w:r>
        <w:rPr>
          <w:rFonts w:ascii="Verdana" w:hAnsi="Verdana" w:cs="Verdana"/>
          <w:sz w:val="22"/>
          <w:szCs w:val="22"/>
          <w:lang w:val="es-ES" w:eastAsia="es-ES"/>
        </w:rPr>
        <w:t>empresa a la que se le otorgó el permiso de operación en la ruta 642, pero no a la recurrente.</w:t>
      </w:r>
    </w:p>
    <w:p w:rsidR="00F22479" w:rsidRDefault="00743EFC">
      <w:pPr>
        <w:kinsoku w:val="0"/>
        <w:overflowPunct w:val="0"/>
        <w:autoSpaceDE/>
        <w:autoSpaceDN/>
        <w:adjustRightInd/>
        <w:spacing w:before="258" w:line="27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empresa </w:t>
      </w:r>
      <w:r>
        <w:rPr>
          <w:rFonts w:ascii="Verdana" w:hAnsi="Verdana" w:cs="Verdana"/>
          <w:b/>
          <w:bCs/>
          <w:sz w:val="22"/>
          <w:szCs w:val="22"/>
          <w:lang w:val="es-ES" w:eastAsia="es-ES"/>
        </w:rPr>
        <w:t>T</w:t>
      </w:r>
      <w:r w:rsidR="006A3C79">
        <w:rPr>
          <w:rFonts w:ascii="Verdana" w:hAnsi="Verdana" w:cs="Verdana"/>
          <w:b/>
          <w:bCs/>
          <w:sz w:val="22"/>
          <w:szCs w:val="22"/>
          <w:lang w:val="es-ES" w:eastAsia="es-ES"/>
        </w:rPr>
        <w:t>.S.</w:t>
      </w:r>
      <w:r>
        <w:rPr>
          <w:rFonts w:ascii="Verdana" w:hAnsi="Verdana" w:cs="Verdana"/>
          <w:b/>
          <w:bCs/>
          <w:sz w:val="22"/>
          <w:szCs w:val="22"/>
          <w:lang w:val="es-ES" w:eastAsia="es-ES"/>
        </w:rPr>
        <w:t xml:space="preserve">A., </w:t>
      </w:r>
      <w:proofErr w:type="spellStart"/>
      <w:r>
        <w:rPr>
          <w:rFonts w:ascii="Verdana" w:hAnsi="Verdana" w:cs="Verdana"/>
          <w:sz w:val="22"/>
          <w:szCs w:val="22"/>
          <w:lang w:val="es-ES" w:eastAsia="es-ES"/>
        </w:rPr>
        <w:t>a</w:t>
      </w:r>
      <w:proofErr w:type="spellEnd"/>
      <w:r>
        <w:rPr>
          <w:rFonts w:ascii="Verdana" w:hAnsi="Verdana" w:cs="Verdana"/>
          <w:sz w:val="22"/>
          <w:szCs w:val="22"/>
          <w:lang w:val="es-ES" w:eastAsia="es-ES"/>
        </w:rPr>
        <w:t xml:space="preserve"> insistido en el hecho de que comparte corredor con la ruta 642; por su parte la empresa </w:t>
      </w:r>
      <w:r>
        <w:rPr>
          <w:rFonts w:ascii="Verdana" w:hAnsi="Verdana" w:cs="Verdana"/>
          <w:b/>
          <w:bCs/>
          <w:sz w:val="22"/>
          <w:szCs w:val="22"/>
          <w:lang w:val="es-ES" w:eastAsia="es-ES"/>
        </w:rPr>
        <w:t>T</w:t>
      </w:r>
      <w:r w:rsidR="005F7B6D">
        <w:rPr>
          <w:rFonts w:ascii="Verdana" w:hAnsi="Verdana" w:cs="Verdana"/>
          <w:b/>
          <w:bCs/>
          <w:sz w:val="22"/>
          <w:szCs w:val="22"/>
          <w:lang w:val="es-ES" w:eastAsia="es-ES"/>
        </w:rPr>
        <w:t>.S.A.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acusa falta de Legitimación de la recurrente, por no tener influencia con la ruta permisionada, dado que la accionante dice, no tiene como punto terminal la ciudad de Quepos es una ruta interprovincial Larga, cuya influencia es nula con la ruta de reiterada cita pues solo comparte corredor en alrededor de 4.5. kilómetros y sería un absurdo pensar que tenga que dársele participación en todas aquellas rutas que se </w:t>
      </w:r>
      <w:proofErr w:type="spellStart"/>
      <w:r>
        <w:rPr>
          <w:rFonts w:ascii="Verdana" w:hAnsi="Verdana" w:cs="Verdana"/>
          <w:sz w:val="22"/>
          <w:szCs w:val="22"/>
          <w:lang w:val="es-ES" w:eastAsia="es-ES"/>
        </w:rPr>
        <w:t>permisionan</w:t>
      </w:r>
      <w:proofErr w:type="spellEnd"/>
      <w:r>
        <w:rPr>
          <w:rFonts w:ascii="Verdana" w:hAnsi="Verdana" w:cs="Verdana"/>
          <w:sz w:val="22"/>
          <w:szCs w:val="22"/>
          <w:lang w:val="es-ES" w:eastAsia="es-ES"/>
        </w:rPr>
        <w:t xml:space="preserve"> a lo largo de ruta 639 la cual es sumamente extensa.</w:t>
      </w:r>
    </w:p>
    <w:p w:rsidR="00F22479" w:rsidRDefault="00743EFC">
      <w:pPr>
        <w:kinsoku w:val="0"/>
        <w:overflowPunct w:val="0"/>
        <w:autoSpaceDE/>
        <w:autoSpaceDN/>
        <w:adjustRightInd/>
        <w:spacing w:before="279" w:line="270"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El </w:t>
      </w:r>
      <w:r>
        <w:rPr>
          <w:rFonts w:ascii="Verdana" w:hAnsi="Verdana" w:cs="Verdana"/>
          <w:b/>
          <w:bCs/>
          <w:sz w:val="22"/>
          <w:szCs w:val="22"/>
          <w:u w:val="single"/>
          <w:lang w:val="es-ES" w:eastAsia="es-ES"/>
        </w:rPr>
        <w:t xml:space="preserve">Reglamento para el Otorgamiento de Permisos de Operación en el Servicio Regular de Transporte Remunerado de Personas en Vehículos Automotores </w:t>
      </w:r>
      <w:r w:rsidR="005F7B6D">
        <w:rPr>
          <w:rFonts w:ascii="Verdana" w:hAnsi="Verdana" w:cs="Verdana"/>
          <w:b/>
          <w:bCs/>
          <w:sz w:val="22"/>
          <w:szCs w:val="22"/>
          <w:u w:val="single"/>
          <w:lang w:val="es-ES" w:eastAsia="es-ES"/>
        </w:rPr>
        <w:t>Colectivos, Decreto 34992-MOPT,</w:t>
      </w:r>
      <w:r w:rsidR="005F7B6D">
        <w:rPr>
          <w:rFonts w:ascii="Verdana" w:hAnsi="Verdana" w:cs="Verdana"/>
          <w:b/>
          <w:bCs/>
          <w:sz w:val="22"/>
          <w:szCs w:val="22"/>
          <w:lang w:val="es-ES" w:eastAsia="es-ES"/>
        </w:rPr>
        <w:t xml:space="preserve"> </w:t>
      </w:r>
      <w:r>
        <w:rPr>
          <w:rFonts w:ascii="Verdana" w:hAnsi="Verdana" w:cs="Verdana"/>
          <w:sz w:val="22"/>
          <w:szCs w:val="22"/>
          <w:lang w:val="es-ES" w:eastAsia="es-ES"/>
        </w:rPr>
        <w:t>en sus numerales 7 y 8 dispone lo siguiente:</w:t>
      </w:r>
    </w:p>
    <w:p w:rsidR="00F22479" w:rsidRDefault="00743EFC">
      <w:pPr>
        <w:kinsoku w:val="0"/>
        <w:overflowPunct w:val="0"/>
        <w:autoSpaceDE/>
        <w:autoSpaceDN/>
        <w:adjustRightInd/>
        <w:spacing w:before="267" w:line="219" w:lineRule="exact"/>
        <w:ind w:left="72" w:right="7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"Artículo 7°-Atendiendo a la necesidad y lo apremiante del servicio, el Consejo seleccionará en el plazo máximo de dos meses al operador que mejor atienda el interés público y asegure la continuidad y eficiencia del servicio.</w:t>
      </w:r>
    </w:p>
    <w:p w:rsidR="00F22479" w:rsidRDefault="00743EFC">
      <w:pPr>
        <w:kinsoku w:val="0"/>
        <w:overflowPunct w:val="0"/>
        <w:autoSpaceDE/>
        <w:autoSpaceDN/>
        <w:adjustRightInd/>
        <w:spacing w:before="212" w:after="806" w:line="219" w:lineRule="exact"/>
        <w:ind w:left="72" w:right="7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Artículo 8°-Si la necesidad surge por una causa imputable a un operador autorizado en una ruta preexistente, el Consejo podrá autorizar de forma inmediata al particular que cuente con el equipo e infraestructura necesaria para garantizar la continuidad en la prestación del servicio público, conforme las políticas de modernización y sectorización que apliquen. Tendrán prioridad los concesionarios que además de reunir los requisitos antes citados, compartan la mayor parte del corredor común de la ruta, cuando así lo determinen los estudios técnicos correspondientes. De no haber corredor común, se podrá autorizar al concesionario de la ruta más cercana que cuente con las condiciones antes dichas. En caso de existir coincidencia en los operadores que reúnan tales requisitos, se optará por el que ofrezca los equipos más aptos y eficientes para garantizar la calidad del servicio."</w:t>
      </w:r>
    </w:p>
    <w:p w:rsidR="00F22479" w:rsidRDefault="00F22479">
      <w:pPr>
        <w:widowControl/>
        <w:rPr>
          <w:sz w:val="24"/>
          <w:szCs w:val="24"/>
        </w:rPr>
        <w:sectPr w:rsidR="00F22479">
          <w:pgSz w:w="12134" w:h="15840"/>
          <w:pgMar w:top="1560" w:right="1609" w:bottom="190" w:left="1561" w:header="720" w:footer="720" w:gutter="0"/>
          <w:cols w:space="720"/>
          <w:noEndnote/>
        </w:sectPr>
      </w:pPr>
    </w:p>
    <w:p w:rsidR="00F22479" w:rsidRDefault="00743EFC">
      <w:pPr>
        <w:tabs>
          <w:tab w:val="right" w:pos="3240"/>
        </w:tabs>
        <w:kinsoku w:val="0"/>
        <w:overflowPunct w:val="0"/>
        <w:autoSpaceDE/>
        <w:autoSpaceDN/>
        <w:adjustRightInd/>
        <w:spacing w:line="276" w:lineRule="exact"/>
        <w:textAlignment w:val="baseline"/>
        <w:rPr>
          <w:sz w:val="24"/>
          <w:szCs w:val="24"/>
          <w:lang w:val="es-ES" w:eastAsia="es-ES"/>
        </w:rPr>
      </w:pPr>
      <w:r>
        <w:rPr>
          <w:sz w:val="24"/>
          <w:szCs w:val="24"/>
          <w:lang w:val="es-ES" w:eastAsia="es-ES"/>
        </w:rPr>
        <w:tab/>
      </w:r>
    </w:p>
    <w:p w:rsidR="00F22479" w:rsidRDefault="00F22479">
      <w:pPr>
        <w:widowControl/>
        <w:rPr>
          <w:sz w:val="24"/>
          <w:szCs w:val="24"/>
        </w:rPr>
        <w:sectPr w:rsidR="00F22479">
          <w:type w:val="continuous"/>
          <w:pgSz w:w="12134" w:h="15840"/>
          <w:pgMar w:top="1560" w:right="1662" w:bottom="190" w:left="7192" w:header="720" w:footer="720" w:gutter="0"/>
          <w:cols w:space="720"/>
          <w:noEndnote/>
        </w:sectPr>
      </w:pPr>
    </w:p>
    <w:p w:rsidR="00F22479" w:rsidRDefault="00743EFC">
      <w:pPr>
        <w:kinsoku w:val="0"/>
        <w:overflowPunct w:val="0"/>
        <w:autoSpaceDE/>
        <w:autoSpaceDN/>
        <w:adjustRightInd/>
        <w:spacing w:before="8" w:line="269" w:lineRule="exact"/>
        <w:jc w:val="both"/>
        <w:textAlignment w:val="baseline"/>
        <w:rPr>
          <w:rFonts w:ascii="Verdana" w:hAnsi="Verdana" w:cs="Verdana"/>
          <w:spacing w:val="6"/>
          <w:sz w:val="21"/>
          <w:szCs w:val="21"/>
          <w:lang w:val="es-ES" w:eastAsia="es-ES"/>
        </w:rPr>
      </w:pPr>
      <w:r>
        <w:rPr>
          <w:rFonts w:ascii="Verdana" w:hAnsi="Verdana" w:cs="Verdana"/>
          <w:spacing w:val="6"/>
          <w:sz w:val="21"/>
          <w:szCs w:val="21"/>
          <w:lang w:val="es-ES" w:eastAsia="es-ES"/>
        </w:rPr>
        <w:lastRenderedPageBreak/>
        <w:t xml:space="preserve">En la especie, este Tribunal Administrativo de Transporte puede arribar a la conclusión de que lleva razón la recurrente, en el sentido de que se ha inobservado el </w:t>
      </w:r>
      <w:r>
        <w:rPr>
          <w:rFonts w:ascii="Verdana" w:hAnsi="Verdana" w:cs="Verdana"/>
          <w:b/>
          <w:bCs/>
          <w:spacing w:val="6"/>
          <w:sz w:val="21"/>
          <w:szCs w:val="21"/>
          <w:u w:val="single"/>
          <w:lang w:val="es-ES" w:eastAsia="es-ES"/>
        </w:rPr>
        <w:t xml:space="preserve">Decreto 34992-MOPT, </w:t>
      </w:r>
      <w:r>
        <w:rPr>
          <w:rFonts w:ascii="Verdana" w:hAnsi="Verdana" w:cs="Verdana"/>
          <w:spacing w:val="6"/>
          <w:sz w:val="21"/>
          <w:szCs w:val="21"/>
          <w:lang w:val="es-ES" w:eastAsia="es-ES"/>
        </w:rPr>
        <w:t xml:space="preserve"> nótese que el </w:t>
      </w:r>
      <w:r>
        <w:rPr>
          <w:rFonts w:ascii="Verdana" w:hAnsi="Verdana" w:cs="Verdana"/>
          <w:b/>
          <w:bCs/>
          <w:spacing w:val="6"/>
          <w:sz w:val="21"/>
          <w:szCs w:val="21"/>
          <w:lang w:val="es-ES" w:eastAsia="es-ES"/>
        </w:rPr>
        <w:t xml:space="preserve">artículo 8 </w:t>
      </w:r>
      <w:r>
        <w:rPr>
          <w:rFonts w:ascii="Verdana" w:hAnsi="Verdana" w:cs="Verdana"/>
          <w:spacing w:val="6"/>
          <w:sz w:val="21"/>
          <w:szCs w:val="21"/>
          <w:lang w:val="es-ES" w:eastAsia="es-ES"/>
        </w:rPr>
        <w:t>del referido cuerpo normativo, establece que ante lo apremiante de prestar el servicio público en una ruta permisionada que está presentando problemas imputables al operador, el Consejo de Transporte Público, cuenta con la potestad de nombrar un operador provisional, pero para ello debe seguir ciertas pautas y dentro de éstas el hecho de que tendrán prioridad los concesionarios que además de reunir los requisitos, compartan la mayor parte del corredor común de la ruta, cuando así lo determinen los estudios técnicos correspondientes.</w:t>
      </w:r>
    </w:p>
    <w:p w:rsidR="00F22479" w:rsidRDefault="00743EFC">
      <w:pPr>
        <w:kinsoku w:val="0"/>
        <w:overflowPunct w:val="0"/>
        <w:autoSpaceDE/>
        <w:autoSpaceDN/>
        <w:adjustRightInd/>
        <w:spacing w:before="253" w:line="269" w:lineRule="exact"/>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Así las cosas, son evidentes los vicios en el acto recurrido en cuanto a los elementos esenciales del mismo como Motivo, y Contenido, tal como ya en otras oportunidades ha referido este Tribunal, señalando:</w:t>
      </w:r>
    </w:p>
    <w:p w:rsidR="00F22479" w:rsidRDefault="00743EFC">
      <w:pPr>
        <w:kinsoku w:val="0"/>
        <w:overflowPunct w:val="0"/>
        <w:autoSpaceDE/>
        <w:autoSpaceDN/>
        <w:adjustRightInd/>
        <w:spacing w:before="297" w:line="220" w:lineRule="exact"/>
        <w:ind w:left="432" w:right="432"/>
        <w:jc w:val="both"/>
        <w:textAlignment w:val="baseline"/>
        <w:rPr>
          <w:rFonts w:ascii="Verdana" w:hAnsi="Verdana" w:cs="Verdana"/>
          <w:spacing w:val="5"/>
          <w:sz w:val="17"/>
          <w:szCs w:val="17"/>
          <w:lang w:val="es-ES" w:eastAsia="es-ES"/>
        </w:rPr>
      </w:pPr>
      <w:r>
        <w:rPr>
          <w:rFonts w:ascii="Verdana" w:hAnsi="Verdana" w:cs="Verdana"/>
          <w:spacing w:val="5"/>
          <w:sz w:val="17"/>
          <w:szCs w:val="17"/>
          <w:lang w:val="es-ES" w:eastAsia="es-ES"/>
        </w:rPr>
        <w:t xml:space="preserve">"...Lo anterior trae a colación una temática de suma relevancia y que la doctrina y jurisprudencia nacional han abordado como un problema, a la cual hemos aludido en varias oportunidades anteriores, como lo es la FALTA DE MOTIVACIÓN y/o FUNDAMENTACIÓN DEL ACTO ADMINISTRATIVO. El Tratadista y Magistrado de la Sala Constitucional, Dr. Ernesto </w:t>
      </w:r>
      <w:proofErr w:type="spellStart"/>
      <w:r>
        <w:rPr>
          <w:rFonts w:ascii="Verdana" w:hAnsi="Verdana" w:cs="Verdana"/>
          <w:spacing w:val="5"/>
          <w:sz w:val="17"/>
          <w:szCs w:val="17"/>
          <w:lang w:val="es-ES" w:eastAsia="es-ES"/>
        </w:rPr>
        <w:t>Jinesta</w:t>
      </w:r>
      <w:proofErr w:type="spellEnd"/>
      <w:r>
        <w:rPr>
          <w:rFonts w:ascii="Verdana" w:hAnsi="Verdana" w:cs="Verdana"/>
          <w:spacing w:val="5"/>
          <w:sz w:val="17"/>
          <w:szCs w:val="17"/>
          <w:lang w:val="es-ES" w:eastAsia="es-ES"/>
        </w:rPr>
        <w:t xml:space="preserve"> Lobo, ha comentado lo siguiente:</w:t>
      </w:r>
    </w:p>
    <w:p w:rsidR="00F22479" w:rsidRDefault="00743EFC">
      <w:pPr>
        <w:kinsoku w:val="0"/>
        <w:overflowPunct w:val="0"/>
        <w:autoSpaceDE/>
        <w:autoSpaceDN/>
        <w:adjustRightInd/>
        <w:spacing w:before="227" w:line="220" w:lineRule="exact"/>
        <w:ind w:left="432" w:right="432"/>
        <w:jc w:val="both"/>
        <w:textAlignment w:val="baseline"/>
        <w:rPr>
          <w:rFonts w:ascii="Verdana" w:hAnsi="Verdana" w:cs="Verdana"/>
          <w:spacing w:val="3"/>
          <w:sz w:val="17"/>
          <w:szCs w:val="17"/>
          <w:lang w:val="es-ES" w:eastAsia="es-ES"/>
        </w:rPr>
      </w:pPr>
      <w:r>
        <w:rPr>
          <w:rFonts w:ascii="Verdana" w:hAnsi="Verdana" w:cs="Verdana"/>
          <w:spacing w:val="3"/>
          <w:sz w:val="17"/>
          <w:szCs w:val="17"/>
          <w:lang w:val="es-ES" w:eastAsia="es-ES"/>
        </w:rPr>
        <w:t>"La motivación se traduce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p>
    <w:p w:rsidR="00F22479" w:rsidRDefault="00743EFC">
      <w:pPr>
        <w:kinsoku w:val="0"/>
        <w:overflowPunct w:val="0"/>
        <w:autoSpaceDE/>
        <w:autoSpaceDN/>
        <w:adjustRightInd/>
        <w:spacing w:before="224" w:line="220" w:lineRule="exact"/>
        <w:ind w:left="432" w:right="432"/>
        <w:jc w:val="both"/>
        <w:textAlignment w:val="baseline"/>
        <w:rPr>
          <w:rFonts w:ascii="Verdana" w:hAnsi="Verdana" w:cs="Verdana"/>
          <w:spacing w:val="3"/>
          <w:sz w:val="17"/>
          <w:szCs w:val="17"/>
          <w:lang w:val="es-ES" w:eastAsia="es-ES"/>
        </w:rPr>
      </w:pPr>
      <w:r>
        <w:rPr>
          <w:rFonts w:ascii="Verdana" w:hAnsi="Verdana" w:cs="Verdana"/>
          <w:spacing w:val="3"/>
          <w:sz w:val="17"/>
          <w:szCs w:val="17"/>
          <w:lang w:val="es-ES" w:eastAsia="es-ES"/>
        </w:rPr>
        <w:t xml:space="preserve">La Sala Constitucional, en diversos y reiterados pronunciamientos ha señalado que la debida motivación del acto administrativo final y de los de trámite forma parte del debido proceso. Así, en el Voto No. </w:t>
      </w:r>
      <w:r>
        <w:rPr>
          <w:rFonts w:ascii="Verdana" w:hAnsi="Verdana" w:cs="Verdana"/>
          <w:b/>
          <w:bCs/>
          <w:spacing w:val="3"/>
          <w:sz w:val="17"/>
          <w:szCs w:val="17"/>
          <w:lang w:val="es-ES" w:eastAsia="es-ES"/>
        </w:rPr>
        <w:t xml:space="preserve">15-90 de las 16:45 </w:t>
      </w:r>
      <w:proofErr w:type="spellStart"/>
      <w:r>
        <w:rPr>
          <w:rFonts w:ascii="Verdana" w:hAnsi="Verdana" w:cs="Verdana"/>
          <w:b/>
          <w:bCs/>
          <w:spacing w:val="3"/>
          <w:sz w:val="17"/>
          <w:szCs w:val="17"/>
          <w:lang w:val="es-ES" w:eastAsia="es-ES"/>
        </w:rPr>
        <w:t>hrs</w:t>
      </w:r>
      <w:proofErr w:type="spellEnd"/>
      <w:r>
        <w:rPr>
          <w:rFonts w:ascii="Verdana" w:hAnsi="Verdana" w:cs="Verdana"/>
          <w:b/>
          <w:bCs/>
          <w:spacing w:val="3"/>
          <w:sz w:val="17"/>
          <w:szCs w:val="17"/>
          <w:lang w:val="es-ES" w:eastAsia="es-ES"/>
        </w:rPr>
        <w:t xml:space="preserve">. del 5 de enero de 1990, </w:t>
      </w:r>
      <w:r>
        <w:rPr>
          <w:rFonts w:ascii="Verdana" w:hAnsi="Verdana" w:cs="Verdana"/>
          <w:spacing w:val="3"/>
          <w:sz w:val="17"/>
          <w:szCs w:val="17"/>
          <w:lang w:val="es-ES" w:eastAsia="es-ES"/>
        </w:rPr>
        <w:t>indicó que el debido proceso comprende la "notificación adecuada de la decisión que dicta la administración y de los motivos en que ella se funde". El principio general es la obligación de motivar todos los actos administrativos, dado que, la misma dimana de la observancia y aplicación del principio de legalidad por parte de los entes y órganos públicos. Desde la perspectiva del administrado, la motivación supone una mayor protección de sus derechos, puesto que, del cumplimiento efectivo de la obligación de motivar por parte de la respectiva administración depende que conozca los antecedentes y razones que justificaron el acto administrativo para efectos de su impugnación. La motivación del acto administrativo, como bien lo ha apuntado la Sala Constitucional, constituye una manifestación concreta y específica de los derechos constitucionales al debido proceso y de la defensa (artículos 39, 41 y 49 de la Constitución Política), esto es, forma parte de su contenido esencial. Consecuentemente, si la motivación falta habrá un vicio de forma y de arbitrariedad en el acto administrativo. En realidad, los actos administrativos que pueden prescindir de la motivación son pocos, lo que depende de su naturaleza y de las circunstancias en que se adopte (los actos tácitos, implícitos, expresados en forma verbal o simbólica no requieren de motivación, precisamente, por su naturaleza y las circunstancias en que se adoptan" (JINESTA Lobo, Ernesto. Tratado de Derecho Administrativo. Tomo I. Parte General. 3a. 2 ed. San José, Costa Rica. Pág. 533-534.)"</w:t>
      </w:r>
    </w:p>
    <w:p w:rsidR="00F22479" w:rsidRDefault="00743EFC">
      <w:pPr>
        <w:kinsoku w:val="0"/>
        <w:overflowPunct w:val="0"/>
        <w:autoSpaceDE/>
        <w:autoSpaceDN/>
        <w:adjustRightInd/>
        <w:spacing w:before="439" w:after="470" w:line="220" w:lineRule="exact"/>
        <w:ind w:left="432"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t>Además, la Sala Constitucional, ha indicado en reiteradas ocasiones, que la Motivación del Acto Administrativo, es un deber inexpugnable para la Administración, por ser parte del Debido Proceso, en Sede Administrativa, como se desprende de la siguiente cita:</w:t>
      </w:r>
    </w:p>
    <w:p w:rsidR="00F22479" w:rsidRDefault="00F22479">
      <w:pPr>
        <w:widowControl/>
        <w:rPr>
          <w:sz w:val="24"/>
          <w:szCs w:val="24"/>
        </w:rPr>
        <w:sectPr w:rsidR="00F22479">
          <w:pgSz w:w="12134" w:h="15840"/>
          <w:pgMar w:top="1320" w:right="1436" w:bottom="284" w:left="1734" w:header="720" w:footer="720" w:gutter="0"/>
          <w:cols w:space="720"/>
          <w:noEndnote/>
        </w:sectPr>
      </w:pPr>
    </w:p>
    <w:p w:rsidR="00F22479" w:rsidRDefault="005F7B6D">
      <w:pPr>
        <w:tabs>
          <w:tab w:val="right" w:pos="3240"/>
        </w:tabs>
        <w:kinsoku w:val="0"/>
        <w:overflowPunct w:val="0"/>
        <w:autoSpaceDE/>
        <w:autoSpaceDN/>
        <w:adjustRightInd/>
        <w:spacing w:line="265" w:lineRule="exact"/>
        <w:textAlignment w:val="baseline"/>
        <w:rPr>
          <w:sz w:val="23"/>
          <w:szCs w:val="23"/>
          <w:lang w:val="es-ES" w:eastAsia="es-ES"/>
        </w:rPr>
      </w:pPr>
      <w:r>
        <w:rPr>
          <w:sz w:val="23"/>
          <w:szCs w:val="23"/>
          <w:lang w:val="es-ES" w:eastAsia="es-ES"/>
        </w:rPr>
        <w:tab/>
      </w:r>
    </w:p>
    <w:p w:rsidR="00F22479" w:rsidRDefault="00F22479">
      <w:pPr>
        <w:widowControl/>
        <w:rPr>
          <w:sz w:val="24"/>
          <w:szCs w:val="24"/>
        </w:rPr>
        <w:sectPr w:rsidR="00F22479">
          <w:type w:val="continuous"/>
          <w:pgSz w:w="12134" w:h="15840"/>
          <w:pgMar w:top="1320" w:right="1494" w:bottom="284" w:left="7360" w:header="720" w:footer="720" w:gutter="0"/>
          <w:cols w:space="720"/>
          <w:noEndnote/>
        </w:sectPr>
      </w:pPr>
    </w:p>
    <w:p w:rsidR="00F22479" w:rsidRDefault="00743EFC">
      <w:pPr>
        <w:kinsoku w:val="0"/>
        <w:overflowPunct w:val="0"/>
        <w:autoSpaceDE/>
        <w:autoSpaceDN/>
        <w:adjustRightInd/>
        <w:spacing w:before="3" w:line="220" w:lineRule="exact"/>
        <w:ind w:left="360" w:right="360"/>
        <w:jc w:val="both"/>
        <w:textAlignment w:val="baseline"/>
        <w:rPr>
          <w:rFonts w:ascii="Verdana" w:hAnsi="Verdana" w:cs="Verdana"/>
          <w:sz w:val="18"/>
          <w:szCs w:val="18"/>
          <w:lang w:val="es-ES" w:eastAsia="es-ES"/>
        </w:rPr>
      </w:pPr>
      <w:r>
        <w:rPr>
          <w:rFonts w:ascii="Verdana" w:hAnsi="Verdana" w:cs="Verdana"/>
          <w:sz w:val="18"/>
          <w:szCs w:val="18"/>
          <w:lang w:val="es-ES" w:eastAsia="es-ES"/>
        </w:rPr>
        <w:lastRenderedPageBreak/>
        <w:t xml:space="preserve">"...Sobre la motivación del acto </w:t>
      </w:r>
      <w:proofErr w:type="gramStart"/>
      <w:r>
        <w:rPr>
          <w:rFonts w:ascii="Verdana" w:hAnsi="Verdana" w:cs="Verdana"/>
          <w:sz w:val="18"/>
          <w:szCs w:val="18"/>
          <w:lang w:val="es-ES" w:eastAsia="es-ES"/>
        </w:rPr>
        <w:t>administrativo.-</w:t>
      </w:r>
      <w:proofErr w:type="gramEnd"/>
      <w:r>
        <w:rPr>
          <w:rFonts w:ascii="Verdana" w:hAnsi="Verdana" w:cs="Verdana"/>
          <w:sz w:val="18"/>
          <w:szCs w:val="18"/>
          <w:lang w:val="es-ES" w:eastAsia="es-ES"/>
        </w:rPr>
        <w:t xml:space="preserve"> 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F22479" w:rsidRDefault="00743EFC">
      <w:pPr>
        <w:kinsoku w:val="0"/>
        <w:overflowPunct w:val="0"/>
        <w:autoSpaceDE/>
        <w:autoSpaceDN/>
        <w:adjustRightInd/>
        <w:spacing w:before="229" w:line="220" w:lineRule="exact"/>
        <w:ind w:left="360" w:right="360"/>
        <w:jc w:val="both"/>
        <w:textAlignment w:val="baseline"/>
        <w:rPr>
          <w:rFonts w:ascii="Verdana" w:hAnsi="Verdana" w:cs="Verdana"/>
          <w:sz w:val="18"/>
          <w:szCs w:val="18"/>
          <w:lang w:val="es-ES" w:eastAsia="es-ES"/>
        </w:rPr>
      </w:pPr>
      <w:r>
        <w:rPr>
          <w:rFonts w:ascii="Verdana" w:hAnsi="Verdana" w:cs="Verdana"/>
          <w:sz w:val="18"/>
          <w:szCs w:val="18"/>
          <w:lang w:val="es-ES" w:eastAsia="es-ES"/>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w:t>
      </w:r>
      <w:proofErr w:type="gramStart"/>
      <w:r>
        <w:rPr>
          <w:rFonts w:ascii="Verdana" w:hAnsi="Verdana" w:cs="Verdana"/>
          <w:sz w:val="18"/>
          <w:szCs w:val="18"/>
          <w:lang w:val="es-ES" w:eastAsia="es-ES"/>
        </w:rPr>
        <w:t>proceso</w:t>
      </w:r>
      <w:proofErr w:type="gramEnd"/>
      <w:r>
        <w:rPr>
          <w:rFonts w:ascii="Verdana" w:hAnsi="Verdana" w:cs="Verdana"/>
          <w:sz w:val="18"/>
          <w:szCs w:val="18"/>
          <w:lang w:val="es-ES" w:eastAsia="es-ES"/>
        </w:rPr>
        <w:t xml:space="preserve">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 07924-99 de las diecisiete horas con cuarenta y ocho minutos del trece de octubre de mil novecientos noventa y nueve)</w:t>
      </w:r>
    </w:p>
    <w:p w:rsidR="00F22479" w:rsidRDefault="00743EFC">
      <w:pPr>
        <w:kinsoku w:val="0"/>
        <w:overflowPunct w:val="0"/>
        <w:autoSpaceDE/>
        <w:autoSpaceDN/>
        <w:adjustRightInd/>
        <w:spacing w:before="234" w:line="214" w:lineRule="exact"/>
        <w:ind w:left="360" w:right="360"/>
        <w:jc w:val="both"/>
        <w:textAlignment w:val="baseline"/>
        <w:rPr>
          <w:rFonts w:ascii="Verdana" w:hAnsi="Verdana" w:cs="Verdana"/>
          <w:sz w:val="18"/>
          <w:szCs w:val="18"/>
          <w:lang w:val="es-ES" w:eastAsia="es-ES"/>
        </w:rPr>
      </w:pPr>
      <w:r>
        <w:rPr>
          <w:rFonts w:ascii="Verdana" w:hAnsi="Verdana" w:cs="Verdana"/>
          <w:sz w:val="18"/>
          <w:szCs w:val="18"/>
          <w:lang w:val="es-ES" w:eastAsia="es-ES"/>
        </w:rPr>
        <w:t>En el mismo sentido mediante sentencia de las quince horas treinta minutos del cuatro de agosto de mil novecientos noventa y nueve se dispuso en lo conducente:</w:t>
      </w:r>
    </w:p>
    <w:p w:rsidR="00F22479" w:rsidRDefault="00743EFC">
      <w:pPr>
        <w:kinsoku w:val="0"/>
        <w:overflowPunct w:val="0"/>
        <w:autoSpaceDE/>
        <w:autoSpaceDN/>
        <w:adjustRightInd/>
        <w:spacing w:before="220" w:line="269" w:lineRule="exact"/>
        <w:ind w:left="360"/>
        <w:textAlignment w:val="baseline"/>
        <w:rPr>
          <w:spacing w:val="13"/>
          <w:sz w:val="22"/>
          <w:szCs w:val="22"/>
          <w:lang w:val="es-ES" w:eastAsia="es-ES"/>
        </w:rPr>
      </w:pPr>
      <w:r>
        <w:rPr>
          <w:spacing w:val="13"/>
          <w:sz w:val="22"/>
          <w:szCs w:val="22"/>
          <w:lang w:val="es-ES" w:eastAsia="es-ES"/>
        </w:rPr>
        <w:t>(...)</w:t>
      </w:r>
    </w:p>
    <w:p w:rsidR="00F22479" w:rsidRDefault="00743EFC">
      <w:pPr>
        <w:kinsoku w:val="0"/>
        <w:overflowPunct w:val="0"/>
        <w:autoSpaceDE/>
        <w:autoSpaceDN/>
        <w:adjustRightInd/>
        <w:spacing w:before="175" w:line="220" w:lineRule="exact"/>
        <w:ind w:left="360" w:right="360"/>
        <w:jc w:val="both"/>
        <w:textAlignment w:val="baseline"/>
        <w:rPr>
          <w:rFonts w:ascii="Verdana" w:hAnsi="Verdana" w:cs="Verdana"/>
          <w:sz w:val="18"/>
          <w:szCs w:val="18"/>
          <w:lang w:val="es-ES" w:eastAsia="es-ES"/>
        </w:rPr>
      </w:pPr>
      <w:r>
        <w:rPr>
          <w:rFonts w:ascii="Verdana" w:hAnsi="Verdana" w:cs="Verdana"/>
          <w:sz w:val="18"/>
          <w:szCs w:val="18"/>
          <w:lang w:val="es-ES" w:eastAsia="es-ES"/>
        </w:rPr>
        <w:t xml:space="preserve">Sobre la motivación del acto administrativo: Reiteradamente ha dicho la Sala en su jurisprudencia que la motivación de los actos administrativos es una exigencia del debido proceso y del derecho de defensa, puesto que implica la obligación de otorgar al administrado un discurso justificativo que acompañe a un acto de un poder público que </w:t>
      </w:r>
      <w:r>
        <w:rPr>
          <w:rFonts w:ascii="Verdana" w:hAnsi="Verdana" w:cs="Verdana"/>
          <w:sz w:val="18"/>
          <w:szCs w:val="18"/>
          <w:lang w:val="es-ES" w:eastAsia="es-ES"/>
        </w:rPr>
        <w:softHyphen/>
        <w:t xml:space="preserve">como en este caso- deniegue una gestión interpuesta ante la Administración. 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supra procesal de este instituto, que sitúa tal exigencia entre las consecuencias del principio constitucional del que es expresión, el principio de interdicción de la arbitrariedad de los actos públicos" (Sala Constitucional de la Corte Suprema de Justicia. Voto No 07390 de las 15:28 </w:t>
      </w:r>
      <w:proofErr w:type="spellStart"/>
      <w:r>
        <w:rPr>
          <w:rFonts w:ascii="Verdana" w:hAnsi="Verdana" w:cs="Verdana"/>
          <w:sz w:val="18"/>
          <w:szCs w:val="18"/>
          <w:lang w:val="es-ES" w:eastAsia="es-ES"/>
        </w:rPr>
        <w:t>Hrs</w:t>
      </w:r>
      <w:proofErr w:type="spellEnd"/>
      <w:r>
        <w:rPr>
          <w:rFonts w:ascii="Verdana" w:hAnsi="Verdana" w:cs="Verdana"/>
          <w:sz w:val="18"/>
          <w:szCs w:val="18"/>
          <w:lang w:val="es-ES" w:eastAsia="es-ES"/>
        </w:rPr>
        <w:t>. del 22 de julio del 2003) (El resaltado en letra itálica no es del original)</w:t>
      </w:r>
    </w:p>
    <w:p w:rsidR="00F22479" w:rsidRDefault="00743EFC">
      <w:pPr>
        <w:kinsoku w:val="0"/>
        <w:overflowPunct w:val="0"/>
        <w:autoSpaceDE/>
        <w:autoSpaceDN/>
        <w:adjustRightInd/>
        <w:spacing w:before="2" w:line="220" w:lineRule="exact"/>
        <w:ind w:left="360" w:right="360"/>
        <w:jc w:val="both"/>
        <w:textAlignment w:val="baseline"/>
        <w:rPr>
          <w:rFonts w:ascii="Verdana" w:hAnsi="Verdana" w:cs="Verdana"/>
          <w:sz w:val="18"/>
          <w:szCs w:val="18"/>
          <w:lang w:val="es-ES" w:eastAsia="es-ES"/>
        </w:rPr>
      </w:pPr>
      <w:r>
        <w:rPr>
          <w:rFonts w:ascii="Verdana" w:hAnsi="Verdana" w:cs="Verdana"/>
          <w:sz w:val="18"/>
          <w:szCs w:val="18"/>
          <w:lang w:val="es-ES" w:eastAsia="es-ES"/>
        </w:rPr>
        <w:t>El Consejo de Transporte Público certifica y aporta croquis de las líneas de autobús que se analizan e informa a este Tribunal Administrativo de Transporte, que la ruta 620 (operada por la recurrente) comparte corredor común por un buen trecho del recorrido con la ruta 626, no obstante.</w:t>
      </w:r>
    </w:p>
    <w:p w:rsidR="00F22479" w:rsidRDefault="00743EFC">
      <w:pPr>
        <w:kinsoku w:val="0"/>
        <w:overflowPunct w:val="0"/>
        <w:autoSpaceDE/>
        <w:autoSpaceDN/>
        <w:adjustRightInd/>
        <w:spacing w:before="274" w:line="264" w:lineRule="exact"/>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Ahora bien, tal como se indicó en otro apartado de esta resolución, el Tribunal tiene por sentado que la ruta 639, si comparte corredor con la permisionada la 642, lo que no tiene claro es el porcentaje pues en respuesta a prevención que realizara el Tribunal Administrativo de Transporte, el Consejo de Transporte Público certifica y aporta croquis de las líneas de autobús que se analizan y de ello se tiene que la ruta 639 comparte corredor común con la ruta 642, en un recorrido de </w:t>
      </w:r>
      <w:r>
        <w:rPr>
          <w:rFonts w:ascii="Verdana" w:hAnsi="Verdana" w:cs="Verdana"/>
          <w:b/>
          <w:bCs/>
          <w:sz w:val="22"/>
          <w:szCs w:val="22"/>
          <w:lang w:val="es-ES" w:eastAsia="es-ES"/>
        </w:rPr>
        <w:t xml:space="preserve">350 metros. </w:t>
      </w:r>
      <w:r>
        <w:rPr>
          <w:rFonts w:ascii="Verdana" w:hAnsi="Verdana" w:cs="Verdana"/>
          <w:sz w:val="22"/>
          <w:szCs w:val="22"/>
          <w:lang w:val="es-ES" w:eastAsia="es-ES"/>
        </w:rPr>
        <w:t xml:space="preserve">(Léanse folios del 290 a 292 del expediente administrativo) sin embargo, la empresa </w:t>
      </w:r>
      <w:r>
        <w:rPr>
          <w:rFonts w:ascii="Verdana" w:hAnsi="Verdana" w:cs="Verdana"/>
          <w:b/>
          <w:bCs/>
          <w:sz w:val="22"/>
          <w:szCs w:val="22"/>
          <w:lang w:val="es-ES" w:eastAsia="es-ES"/>
        </w:rPr>
        <w:t>T</w:t>
      </w:r>
      <w:r w:rsidR="005F7B6D">
        <w:rPr>
          <w:rFonts w:ascii="Verdana" w:hAnsi="Verdana" w:cs="Verdana"/>
          <w:b/>
          <w:bCs/>
          <w:sz w:val="22"/>
          <w:szCs w:val="22"/>
          <w:lang w:val="es-ES" w:eastAsia="es-ES"/>
        </w:rPr>
        <w:t>.B.</w:t>
      </w:r>
      <w:r>
        <w:rPr>
          <w:rFonts w:ascii="Verdana" w:hAnsi="Verdana" w:cs="Verdana"/>
          <w:b/>
          <w:bCs/>
          <w:sz w:val="22"/>
          <w:szCs w:val="22"/>
          <w:lang w:val="es-ES" w:eastAsia="es-ES"/>
        </w:rPr>
        <w:t xml:space="preserve">S.A., </w:t>
      </w:r>
      <w:r>
        <w:rPr>
          <w:rFonts w:ascii="Verdana" w:hAnsi="Verdana" w:cs="Verdana"/>
          <w:sz w:val="22"/>
          <w:szCs w:val="22"/>
          <w:lang w:val="es-ES" w:eastAsia="es-ES"/>
        </w:rPr>
        <w:t xml:space="preserve">acusa falta de Legitimación de la recurrente, por no tener influencia con la ruta permisionada, dado que la accionante dice, no tiene como punto terminal la ciudad de Quepos es una ruta interprovincial Larga, cuya influencia es nula con la ruta de reiterada cita pues solo comparte corredor en alrededor de </w:t>
      </w:r>
      <w:r>
        <w:rPr>
          <w:rFonts w:ascii="Verdana" w:hAnsi="Verdana" w:cs="Verdana"/>
          <w:b/>
          <w:bCs/>
          <w:sz w:val="22"/>
          <w:szCs w:val="22"/>
          <w:lang w:val="es-ES" w:eastAsia="es-ES"/>
        </w:rPr>
        <w:t>4.5.</w:t>
      </w:r>
    </w:p>
    <w:p w:rsidR="00F22479" w:rsidRDefault="005F7B6D">
      <w:pPr>
        <w:tabs>
          <w:tab w:val="right" w:pos="8856"/>
        </w:tabs>
        <w:kinsoku w:val="0"/>
        <w:overflowPunct w:val="0"/>
        <w:autoSpaceDE/>
        <w:autoSpaceDN/>
        <w:adjustRightInd/>
        <w:spacing w:before="627" w:line="261" w:lineRule="exact"/>
        <w:ind w:left="5544"/>
        <w:textAlignment w:val="baseline"/>
        <w:rPr>
          <w:sz w:val="22"/>
          <w:szCs w:val="22"/>
          <w:lang w:val="es-ES" w:eastAsia="es-ES"/>
        </w:rPr>
      </w:pPr>
      <w:r>
        <w:rPr>
          <w:sz w:val="22"/>
          <w:szCs w:val="22"/>
          <w:lang w:val="es-ES" w:eastAsia="es-ES"/>
        </w:rPr>
        <w:tab/>
      </w:r>
    </w:p>
    <w:p w:rsidR="00F22479" w:rsidRDefault="00F22479">
      <w:pPr>
        <w:widowControl/>
        <w:rPr>
          <w:sz w:val="24"/>
          <w:szCs w:val="24"/>
        </w:rPr>
        <w:sectPr w:rsidR="00F22479">
          <w:pgSz w:w="12134" w:h="15840"/>
          <w:pgMar w:top="1760" w:right="1673" w:bottom="210" w:left="1601" w:header="720" w:footer="720" w:gutter="0"/>
          <w:cols w:space="720"/>
          <w:noEndnote/>
        </w:sectPr>
      </w:pPr>
    </w:p>
    <w:p w:rsidR="00F22479" w:rsidRDefault="00743EFC">
      <w:pPr>
        <w:kinsoku w:val="0"/>
        <w:overflowPunct w:val="0"/>
        <w:autoSpaceDE/>
        <w:autoSpaceDN/>
        <w:adjustRightInd/>
        <w:spacing w:before="27" w:line="269" w:lineRule="exact"/>
        <w:jc w:val="both"/>
        <w:textAlignment w:val="baseline"/>
        <w:rPr>
          <w:rFonts w:ascii="Verdana" w:hAnsi="Verdana" w:cs="Verdana"/>
          <w:spacing w:val="4"/>
          <w:sz w:val="21"/>
          <w:szCs w:val="21"/>
          <w:lang w:val="es-ES" w:eastAsia="es-ES"/>
        </w:rPr>
      </w:pPr>
      <w:r>
        <w:rPr>
          <w:rFonts w:ascii="Verdana" w:hAnsi="Verdana" w:cs="Verdana"/>
          <w:b/>
          <w:bCs/>
          <w:spacing w:val="4"/>
          <w:sz w:val="21"/>
          <w:szCs w:val="21"/>
          <w:lang w:val="es-ES" w:eastAsia="es-ES"/>
        </w:rPr>
        <w:lastRenderedPageBreak/>
        <w:t xml:space="preserve">kilómetros. </w:t>
      </w:r>
      <w:r>
        <w:rPr>
          <w:rFonts w:ascii="Verdana" w:hAnsi="Verdana" w:cs="Verdana"/>
          <w:spacing w:val="4"/>
          <w:sz w:val="21"/>
          <w:szCs w:val="21"/>
          <w:lang w:val="es-ES" w:eastAsia="es-ES"/>
        </w:rPr>
        <w:t xml:space="preserve">La distancia de 4.5 kilómetros, toma fuerza al revisar este Tribunal la información que sobre la ruta 639 mantiene la ARESEP y ha podido determinar </w:t>
      </w:r>
      <w:proofErr w:type="spellStart"/>
      <w:r>
        <w:rPr>
          <w:rFonts w:ascii="Verdana" w:hAnsi="Verdana" w:cs="Verdana"/>
          <w:spacing w:val="4"/>
          <w:sz w:val="21"/>
          <w:szCs w:val="21"/>
          <w:lang w:val="es-ES" w:eastAsia="es-ES"/>
        </w:rPr>
        <w:t>que</w:t>
      </w:r>
      <w:proofErr w:type="spellEnd"/>
      <w:r>
        <w:rPr>
          <w:rFonts w:ascii="Verdana" w:hAnsi="Verdana" w:cs="Verdana"/>
          <w:spacing w:val="4"/>
          <w:sz w:val="21"/>
          <w:szCs w:val="21"/>
          <w:lang w:val="es-ES" w:eastAsia="es-ES"/>
        </w:rPr>
        <w:t xml:space="preserve"> contrario al croquis enviado por el Consejo de Transporte Público, la recurrente cuenta con tarifa a la ciudad de Quepos, lo que es conteste con la distancia de 4.5 Kilómetros que es la misma distancia que otras empresas incluso a la adjudicada el permiso comparten con la ruta 642, desde Quepos hasta el desvío para continuar sobre carretera costanera.</w:t>
      </w:r>
    </w:p>
    <w:p w:rsidR="00F22479" w:rsidRDefault="00743EFC">
      <w:pPr>
        <w:kinsoku w:val="0"/>
        <w:overflowPunct w:val="0"/>
        <w:autoSpaceDE/>
        <w:autoSpaceDN/>
        <w:adjustRightInd/>
        <w:spacing w:before="275" w:line="269"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Independientemente de lo dicho anteriormente, lo cierto es que sí comparten corredor común las rutas 639 y 642,de forma que aunado al estudio que realice el CTP de las ofertas y de la valoración de cual empresa cuenta con mejor equipamiento y mantiene una mayor influencia, con la ruta a </w:t>
      </w:r>
      <w:proofErr w:type="spellStart"/>
      <w:r>
        <w:rPr>
          <w:rFonts w:ascii="Verdana" w:hAnsi="Verdana" w:cs="Verdana"/>
          <w:sz w:val="21"/>
          <w:szCs w:val="21"/>
          <w:lang w:val="es-ES" w:eastAsia="es-ES"/>
        </w:rPr>
        <w:t>permisionar</w:t>
      </w:r>
      <w:proofErr w:type="spellEnd"/>
      <w:r>
        <w:rPr>
          <w:rFonts w:ascii="Verdana" w:hAnsi="Verdana" w:cs="Verdana"/>
          <w:sz w:val="21"/>
          <w:szCs w:val="21"/>
          <w:lang w:val="es-ES" w:eastAsia="es-ES"/>
        </w:rPr>
        <w:t xml:space="preserve">, no se puede incumplir con el decreto y obviar uno de los supuestos del artículo 8 del Reglamento referido y </w:t>
      </w:r>
      <w:r>
        <w:rPr>
          <w:rFonts w:ascii="Verdana" w:hAnsi="Verdana" w:cs="Verdana"/>
          <w:b/>
          <w:bCs/>
          <w:sz w:val="21"/>
          <w:szCs w:val="21"/>
          <w:u w:val="single"/>
          <w:lang w:val="es-ES" w:eastAsia="es-ES"/>
        </w:rPr>
        <w:t>debió haberse dado audiencia a la recurrente,</w:t>
      </w:r>
      <w:r>
        <w:rPr>
          <w:rFonts w:ascii="Verdana" w:hAnsi="Verdana" w:cs="Verdana"/>
          <w:sz w:val="21"/>
          <w:szCs w:val="21"/>
          <w:lang w:val="es-ES" w:eastAsia="es-ES"/>
        </w:rPr>
        <w:t xml:space="preserve"> y realizar la valoración técnica final, debidamente motivada, para recomendar lo que resulte procedente.</w:t>
      </w:r>
    </w:p>
    <w:p w:rsidR="00F22479" w:rsidRDefault="00743EFC">
      <w:pPr>
        <w:kinsoku w:val="0"/>
        <w:overflowPunct w:val="0"/>
        <w:autoSpaceDE/>
        <w:autoSpaceDN/>
        <w:adjustRightInd/>
        <w:spacing w:before="256" w:line="268" w:lineRule="exact"/>
        <w:jc w:val="both"/>
        <w:textAlignment w:val="baseline"/>
        <w:rPr>
          <w:rFonts w:ascii="Verdana" w:hAnsi="Verdana" w:cs="Verdana"/>
          <w:b/>
          <w:bCs/>
          <w:spacing w:val="8"/>
          <w:sz w:val="21"/>
          <w:szCs w:val="21"/>
          <w:u w:val="single"/>
          <w:lang w:val="es-ES" w:eastAsia="es-ES"/>
        </w:rPr>
      </w:pPr>
      <w:r>
        <w:rPr>
          <w:rFonts w:ascii="Verdana" w:hAnsi="Verdana" w:cs="Verdana"/>
          <w:spacing w:val="8"/>
          <w:sz w:val="21"/>
          <w:szCs w:val="21"/>
          <w:lang w:val="es-ES" w:eastAsia="es-ES"/>
        </w:rPr>
        <w:t xml:space="preserve">Lo dicho determina que en la especie se ha violentado el principio de inderogabilidad singular de los reglamentos pues en el caso concreto se ha inobservado </w:t>
      </w:r>
      <w:r>
        <w:rPr>
          <w:rFonts w:ascii="Verdana" w:hAnsi="Verdana" w:cs="Verdana"/>
          <w:b/>
          <w:bCs/>
          <w:spacing w:val="8"/>
          <w:sz w:val="21"/>
          <w:szCs w:val="21"/>
          <w:lang w:val="es-ES" w:eastAsia="es-ES"/>
        </w:rPr>
        <w:t xml:space="preserve">El </w:t>
      </w:r>
      <w:r>
        <w:rPr>
          <w:rFonts w:ascii="Verdana" w:hAnsi="Verdana" w:cs="Verdana"/>
          <w:b/>
          <w:bCs/>
          <w:spacing w:val="8"/>
          <w:sz w:val="21"/>
          <w:szCs w:val="21"/>
          <w:u w:val="single"/>
          <w:lang w:val="es-ES" w:eastAsia="es-ES"/>
        </w:rPr>
        <w:t xml:space="preserve">Reglamento para el Otorgamiento de Permisos de Operación en el Servicio Regular de Transporte Remunerado de Personas en Vehículos Automotores Colectivos, Decreto 34992-MOPT </w:t>
      </w:r>
    </w:p>
    <w:p w:rsidR="00F22479" w:rsidRDefault="00743EFC">
      <w:pPr>
        <w:kinsoku w:val="0"/>
        <w:overflowPunct w:val="0"/>
        <w:autoSpaceDE/>
        <w:autoSpaceDN/>
        <w:adjustRightInd/>
        <w:spacing w:before="298" w:line="269"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La Sala Primera de la Corte Suprema de Justicia en su sentencia 01022 de las catorce horas cinco minutos del veintitrés de agosto de dos mil doce determinó en cuanto al principio supraindicado lo siguiente:</w:t>
      </w:r>
    </w:p>
    <w:p w:rsidR="00F22479" w:rsidRDefault="00743EFC">
      <w:pPr>
        <w:kinsoku w:val="0"/>
        <w:overflowPunct w:val="0"/>
        <w:autoSpaceDE/>
        <w:autoSpaceDN/>
        <w:adjustRightInd/>
        <w:spacing w:before="528" w:line="221" w:lineRule="exact"/>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"Así las cosas, no existía razón para que la Administración desconociera, desaplicara o dejara sin efecto una norma válida a un solo concesionario, pues se quebrantarían una serie de principios de linaje constitucional, a saber: el de inderogabilidad singular de las normas, seguridad jurídica y legalidad. En efecto, el principio de inderogabilidad singular de los reglamentos, establece,</w:t>
      </w:r>
      <w:r w:rsidR="005F7B6D">
        <w:rPr>
          <w:rFonts w:ascii="Verdana" w:hAnsi="Verdana" w:cs="Verdana"/>
          <w:i/>
          <w:iCs/>
          <w:sz w:val="18"/>
          <w:szCs w:val="18"/>
          <w:lang w:val="es-ES" w:eastAsia="es-ES"/>
        </w:rPr>
        <w:t xml:space="preserve"> que la autoridad qua ha dictado</w:t>
      </w:r>
      <w:r>
        <w:rPr>
          <w:rFonts w:ascii="Verdana" w:hAnsi="Verdana" w:cs="Verdana"/>
          <w:i/>
          <w:iCs/>
          <w:sz w:val="18"/>
          <w:szCs w:val="18"/>
          <w:lang w:val="es-ES" w:eastAsia="es-ES"/>
        </w:rPr>
        <w:t xml:space="preserve"> un</w:t>
      </w:r>
      <w:r w:rsidR="005F7B6D">
        <w:rPr>
          <w:rFonts w:ascii="Verdana" w:hAnsi="Verdana" w:cs="Verdana"/>
          <w:i/>
          <w:iCs/>
          <w:sz w:val="18"/>
          <w:szCs w:val="18"/>
          <w:lang w:val="es-ES" w:eastAsia="es-ES"/>
        </w:rPr>
        <w:t xml:space="preserve"> r</w:t>
      </w:r>
      <w:r>
        <w:rPr>
          <w:rFonts w:ascii="Verdana" w:hAnsi="Verdana" w:cs="Verdana"/>
          <w:i/>
          <w:iCs/>
          <w:sz w:val="18"/>
          <w:szCs w:val="18"/>
          <w:lang w:val="es-ES" w:eastAsia="es-ES"/>
        </w:rPr>
        <w:t>eg</w:t>
      </w:r>
      <w:r w:rsidR="005F7B6D">
        <w:rPr>
          <w:rFonts w:ascii="Verdana" w:hAnsi="Verdana" w:cs="Verdana"/>
          <w:i/>
          <w:iCs/>
          <w:sz w:val="18"/>
          <w:szCs w:val="18"/>
          <w:lang w:val="es-ES" w:eastAsia="es-ES"/>
        </w:rPr>
        <w:t>la</w:t>
      </w:r>
      <w:r>
        <w:rPr>
          <w:rFonts w:ascii="Verdana" w:hAnsi="Verdana" w:cs="Verdana"/>
          <w:i/>
          <w:iCs/>
          <w:sz w:val="18"/>
          <w:szCs w:val="18"/>
          <w:lang w:val="es-ES" w:eastAsia="es-ES"/>
        </w:rPr>
        <w:t xml:space="preserve">mento o cualquier otra que lo requiera, no puede mediante un acto singular, excepcionar para un caso concreto su aplicación, a menos que, este autorice la excepción o dispensa, Más que un límite a la potestad reglamentaria de la Administración, constituye una regla en orden a la aplicación de las normas jurídicas. Responde, a la aplicación del principio de legalidad, puesto que la Autoridad Administrativa está sometida como sujeto de derecho que es, a todo el ordenamiento jurídico, </w:t>
      </w:r>
      <w:proofErr w:type="gramStart"/>
      <w:r>
        <w:rPr>
          <w:rFonts w:ascii="Verdana" w:hAnsi="Verdana" w:cs="Verdana"/>
          <w:i/>
          <w:iCs/>
          <w:sz w:val="18"/>
          <w:szCs w:val="18"/>
          <w:lang w:val="es-ES" w:eastAsia="es-ES"/>
        </w:rPr>
        <w:t>y</w:t>
      </w:r>
      <w:proofErr w:type="gramEnd"/>
      <w:r>
        <w:rPr>
          <w:rFonts w:ascii="Verdana" w:hAnsi="Verdana" w:cs="Verdana"/>
          <w:i/>
          <w:iCs/>
          <w:sz w:val="18"/>
          <w:szCs w:val="18"/>
          <w:lang w:val="es-ES" w:eastAsia="es-ES"/>
        </w:rPr>
        <w:t xml:space="preserve"> por tanto, también a sus propios Reglamentos. Las normas de carácter general participan de las características de igualdad, generalidad, abstracción, en consecuencia, el principio de igualdad debe reconocerse frente a la ley y demás disposiciones normativas y no contra esas mismas disposiciones. En relación con el presente asunto, el principio en comentario informa que, para el cobro de tarifas por el uso de hangares en el aeropuerto Internacional Tobías Bolaños Palma, el Consejo debía sujetarse a las tarifas previamente establecidas y publicadas mediante Decreto Ejecutivo 34821-MOPT, desde luego, sin perjuicio de su potestad de derogarlas o reformarlas posteriormente. En otros términos, mientras los precios aplicados en la reforma 34821-MOPT se </w:t>
      </w:r>
      <w:proofErr w:type="gramStart"/>
      <w:r>
        <w:rPr>
          <w:rFonts w:ascii="Verdana" w:hAnsi="Verdana" w:cs="Verdana"/>
          <w:i/>
          <w:iCs/>
          <w:sz w:val="18"/>
          <w:szCs w:val="18"/>
          <w:lang w:val="es-ES" w:eastAsia="es-ES"/>
        </w:rPr>
        <w:t>encontraran</w:t>
      </w:r>
      <w:proofErr w:type="gramEnd"/>
      <w:r>
        <w:rPr>
          <w:rFonts w:ascii="Verdana" w:hAnsi="Verdana" w:cs="Verdana"/>
          <w:i/>
          <w:iCs/>
          <w:sz w:val="18"/>
          <w:szCs w:val="18"/>
          <w:lang w:val="es-ES" w:eastAsia="es-ES"/>
        </w:rPr>
        <w:t xml:space="preserve"> vigentes, y no fueron reformulados mediante un nuevo decreto (en ejercicio de la potestad reglamentaria), no podían ser desconocidos en casos concretos."</w:t>
      </w:r>
    </w:p>
    <w:p w:rsidR="00F22479" w:rsidRDefault="00743EFC">
      <w:pPr>
        <w:kinsoku w:val="0"/>
        <w:overflowPunct w:val="0"/>
        <w:autoSpaceDE/>
        <w:autoSpaceDN/>
        <w:adjustRightInd/>
        <w:spacing w:before="264" w:after="513" w:line="269"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Por lo anterior debe acogerse el recurso presentado y la Nulidad invocada, por cuanto el acto es nulo por vicios en su motivación y transgresión de principios básicos como el de Legalidad, inderogabilidad singular de los reglamentos,</w:t>
      </w:r>
    </w:p>
    <w:p w:rsidR="00F22479" w:rsidRDefault="00F22479">
      <w:pPr>
        <w:widowControl/>
        <w:rPr>
          <w:sz w:val="24"/>
          <w:szCs w:val="24"/>
        </w:rPr>
        <w:sectPr w:rsidR="00F22479">
          <w:pgSz w:w="12134" w:h="15840"/>
          <w:pgMar w:top="1280" w:right="1438" w:bottom="284" w:left="1732" w:header="720" w:footer="720" w:gutter="0"/>
          <w:cols w:space="720"/>
          <w:noEndnote/>
        </w:sectPr>
      </w:pPr>
    </w:p>
    <w:p w:rsidR="00F22479" w:rsidRDefault="005F7B6D">
      <w:pPr>
        <w:tabs>
          <w:tab w:val="right" w:pos="3240"/>
        </w:tabs>
        <w:kinsoku w:val="0"/>
        <w:overflowPunct w:val="0"/>
        <w:autoSpaceDE/>
        <w:autoSpaceDN/>
        <w:adjustRightInd/>
        <w:spacing w:before="4" w:line="269" w:lineRule="exact"/>
        <w:textAlignment w:val="baseline"/>
        <w:rPr>
          <w:sz w:val="23"/>
          <w:szCs w:val="23"/>
          <w:lang w:val="es-ES" w:eastAsia="es-ES"/>
        </w:rPr>
      </w:pPr>
      <w:r>
        <w:rPr>
          <w:sz w:val="23"/>
          <w:szCs w:val="23"/>
          <w:lang w:val="es-ES" w:eastAsia="es-ES"/>
        </w:rPr>
        <w:tab/>
      </w:r>
    </w:p>
    <w:p w:rsidR="00F22479" w:rsidRDefault="00F22479">
      <w:pPr>
        <w:widowControl/>
        <w:rPr>
          <w:sz w:val="24"/>
          <w:szCs w:val="24"/>
        </w:rPr>
        <w:sectPr w:rsidR="00F22479">
          <w:type w:val="continuous"/>
          <w:pgSz w:w="12134" w:h="15840"/>
          <w:pgMar w:top="1280" w:right="1484" w:bottom="284" w:left="7370" w:header="720" w:footer="720" w:gutter="0"/>
          <w:cols w:space="720"/>
          <w:noEndnote/>
        </w:sectPr>
      </w:pPr>
    </w:p>
    <w:p w:rsidR="00F22479" w:rsidRDefault="00743EFC">
      <w:pPr>
        <w:kinsoku w:val="0"/>
        <w:overflowPunct w:val="0"/>
        <w:autoSpaceDE/>
        <w:autoSpaceDN/>
        <w:adjustRightInd/>
        <w:spacing w:before="6" w:line="27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seguridad jurídica, igualdad e interdicción de la arbitrariedad, debiendo retrotraerse los efectos del acto al momento del otorgamiento de las audiencias respectivas.</w:t>
      </w:r>
    </w:p>
    <w:p w:rsidR="00F22479" w:rsidRDefault="00743EFC">
      <w:pPr>
        <w:kinsoku w:val="0"/>
        <w:overflowPunct w:val="0"/>
        <w:autoSpaceDE/>
        <w:autoSpaceDN/>
        <w:adjustRightInd/>
        <w:spacing w:before="668" w:line="262"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POR TANTO</w:t>
      </w:r>
    </w:p>
    <w:p w:rsidR="00F22479" w:rsidRDefault="005F7B6D">
      <w:pPr>
        <w:kinsoku w:val="0"/>
        <w:overflowPunct w:val="0"/>
        <w:autoSpaceDE/>
        <w:autoSpaceDN/>
        <w:adjustRightInd/>
        <w:spacing w:before="653" w:line="270" w:lineRule="exact"/>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I</w:t>
      </w:r>
      <w:r w:rsidR="00743EFC">
        <w:rPr>
          <w:rFonts w:ascii="Verdana" w:hAnsi="Verdana" w:cs="Verdana"/>
          <w:b/>
          <w:bCs/>
          <w:spacing w:val="-4"/>
          <w:sz w:val="22"/>
          <w:szCs w:val="22"/>
          <w:lang w:val="es-ES" w:eastAsia="es-ES"/>
        </w:rPr>
        <w:t xml:space="preserve">- </w:t>
      </w:r>
      <w:r w:rsidR="00743EFC">
        <w:rPr>
          <w:rFonts w:ascii="Verdana" w:hAnsi="Verdana" w:cs="Verdana"/>
          <w:spacing w:val="-4"/>
          <w:sz w:val="22"/>
          <w:szCs w:val="22"/>
          <w:lang w:val="es-ES" w:eastAsia="es-ES"/>
        </w:rPr>
        <w:t xml:space="preserve">Se declara con lugar el </w:t>
      </w:r>
      <w:r w:rsidR="00743EFC">
        <w:rPr>
          <w:rFonts w:ascii="Verdana" w:hAnsi="Verdana" w:cs="Verdana"/>
          <w:b/>
          <w:bCs/>
          <w:spacing w:val="-4"/>
          <w:sz w:val="22"/>
          <w:szCs w:val="22"/>
          <w:lang w:val="es-ES" w:eastAsia="es-ES"/>
        </w:rPr>
        <w:t xml:space="preserve">Recurso de Apelación y Nulidad concomitante, </w:t>
      </w:r>
      <w:r w:rsidR="00743EFC">
        <w:rPr>
          <w:rFonts w:ascii="Verdana" w:hAnsi="Verdana" w:cs="Verdana"/>
          <w:spacing w:val="-4"/>
          <w:sz w:val="22"/>
          <w:szCs w:val="22"/>
          <w:lang w:val="es-ES" w:eastAsia="es-ES"/>
        </w:rPr>
        <w:t xml:space="preserve">presentado por la empresa </w:t>
      </w:r>
      <w:r w:rsidR="00743EFC">
        <w:rPr>
          <w:rFonts w:ascii="Verdana" w:hAnsi="Verdana" w:cs="Verdana"/>
          <w:b/>
          <w:bCs/>
          <w:spacing w:val="-4"/>
          <w:sz w:val="22"/>
          <w:szCs w:val="22"/>
          <w:lang w:val="es-ES" w:eastAsia="es-ES"/>
        </w:rPr>
        <w:t>T</w:t>
      </w:r>
      <w:r>
        <w:rPr>
          <w:rFonts w:ascii="Verdana" w:hAnsi="Verdana" w:cs="Verdana"/>
          <w:b/>
          <w:bCs/>
          <w:spacing w:val="-4"/>
          <w:sz w:val="22"/>
          <w:szCs w:val="22"/>
          <w:lang w:val="es-ES" w:eastAsia="es-ES"/>
        </w:rPr>
        <w:t>.C.P.</w:t>
      </w:r>
      <w:r w:rsidR="00743EFC">
        <w:rPr>
          <w:rFonts w:ascii="Verdana" w:hAnsi="Verdana" w:cs="Verdana"/>
          <w:b/>
          <w:bCs/>
          <w:spacing w:val="-4"/>
          <w:sz w:val="22"/>
          <w:szCs w:val="22"/>
          <w:lang w:val="es-ES" w:eastAsia="es-ES"/>
        </w:rPr>
        <w:t xml:space="preserve">L. </w:t>
      </w:r>
      <w:r w:rsidR="00743EFC">
        <w:rPr>
          <w:rFonts w:ascii="Verdana" w:hAnsi="Verdana" w:cs="Verdana"/>
          <w:spacing w:val="-4"/>
          <w:sz w:val="22"/>
          <w:szCs w:val="22"/>
          <w:lang w:val="es-ES" w:eastAsia="es-ES"/>
        </w:rPr>
        <w:t xml:space="preserve">cédula jurídica </w:t>
      </w:r>
      <w:r>
        <w:rPr>
          <w:rFonts w:ascii="Verdana" w:hAnsi="Verdana" w:cs="Verdana"/>
          <w:spacing w:val="-4"/>
          <w:sz w:val="22"/>
          <w:szCs w:val="22"/>
          <w:lang w:val="es-ES" w:eastAsia="es-ES"/>
        </w:rPr>
        <w:t>…</w:t>
      </w:r>
      <w:r w:rsidR="00743EFC">
        <w:rPr>
          <w:rFonts w:ascii="Verdana" w:hAnsi="Verdana" w:cs="Verdana"/>
          <w:spacing w:val="-4"/>
          <w:sz w:val="22"/>
          <w:szCs w:val="22"/>
          <w:lang w:val="es-ES" w:eastAsia="es-ES"/>
        </w:rPr>
        <w:t xml:space="preserve">, por medio de sus representantes en calidad de Apoderados Generalísimos sin límite de suma, señores </w:t>
      </w:r>
      <w:r w:rsidR="00743EFC">
        <w:rPr>
          <w:rFonts w:ascii="Verdana" w:hAnsi="Verdana" w:cs="Verdana"/>
          <w:b/>
          <w:bCs/>
          <w:spacing w:val="-4"/>
          <w:sz w:val="22"/>
          <w:szCs w:val="22"/>
          <w:lang w:val="es-ES" w:eastAsia="es-ES"/>
        </w:rPr>
        <w:t>A</w:t>
      </w:r>
      <w:r>
        <w:rPr>
          <w:rFonts w:ascii="Verdana" w:hAnsi="Verdana" w:cs="Verdana"/>
          <w:b/>
          <w:bCs/>
          <w:spacing w:val="-4"/>
          <w:sz w:val="22"/>
          <w:szCs w:val="22"/>
          <w:lang w:val="es-ES" w:eastAsia="es-ES"/>
        </w:rPr>
        <w:t>.S.A.</w:t>
      </w:r>
      <w:r w:rsidR="00743EFC">
        <w:rPr>
          <w:rFonts w:ascii="Verdana" w:hAnsi="Verdana" w:cs="Verdana"/>
          <w:b/>
          <w:bCs/>
          <w:spacing w:val="-4"/>
          <w:sz w:val="22"/>
          <w:szCs w:val="22"/>
          <w:lang w:val="es-ES" w:eastAsia="es-ES"/>
        </w:rPr>
        <w:t xml:space="preserve"> </w:t>
      </w:r>
      <w:r w:rsidR="00743EFC">
        <w:rPr>
          <w:rFonts w:ascii="Verdana" w:hAnsi="Verdana" w:cs="Verdana"/>
          <w:spacing w:val="-4"/>
          <w:sz w:val="22"/>
          <w:szCs w:val="22"/>
          <w:lang w:val="es-ES" w:eastAsia="es-ES"/>
        </w:rPr>
        <w:t xml:space="preserve">cédula de identidad número </w:t>
      </w:r>
      <w:r>
        <w:rPr>
          <w:rFonts w:ascii="Verdana" w:hAnsi="Verdana" w:cs="Verdana"/>
          <w:spacing w:val="-4"/>
          <w:sz w:val="22"/>
          <w:szCs w:val="22"/>
          <w:lang w:val="es-ES" w:eastAsia="es-ES"/>
        </w:rPr>
        <w:t>…</w:t>
      </w:r>
      <w:r w:rsidR="00743EFC">
        <w:rPr>
          <w:rFonts w:ascii="Verdana" w:hAnsi="Verdana" w:cs="Verdana"/>
          <w:spacing w:val="-4"/>
          <w:sz w:val="22"/>
          <w:szCs w:val="22"/>
          <w:lang w:val="es-ES" w:eastAsia="es-ES"/>
        </w:rPr>
        <w:t xml:space="preserve">, y </w:t>
      </w:r>
      <w:r w:rsidR="00743EFC">
        <w:rPr>
          <w:rFonts w:ascii="Verdana" w:hAnsi="Verdana" w:cs="Verdana"/>
          <w:b/>
          <w:bCs/>
          <w:spacing w:val="-4"/>
          <w:sz w:val="22"/>
          <w:szCs w:val="22"/>
          <w:lang w:val="es-ES" w:eastAsia="es-ES"/>
        </w:rPr>
        <w:t>T</w:t>
      </w:r>
      <w:r>
        <w:rPr>
          <w:rFonts w:ascii="Verdana" w:hAnsi="Verdana" w:cs="Verdana"/>
          <w:b/>
          <w:bCs/>
          <w:spacing w:val="-4"/>
          <w:sz w:val="22"/>
          <w:szCs w:val="22"/>
          <w:lang w:val="es-ES" w:eastAsia="es-ES"/>
        </w:rPr>
        <w:t>.A.G.W.</w:t>
      </w:r>
      <w:r w:rsidR="00743EFC">
        <w:rPr>
          <w:rFonts w:ascii="Verdana" w:hAnsi="Verdana" w:cs="Verdana"/>
          <w:b/>
          <w:bCs/>
          <w:spacing w:val="-4"/>
          <w:sz w:val="22"/>
          <w:szCs w:val="22"/>
          <w:lang w:val="es-ES" w:eastAsia="es-ES"/>
        </w:rPr>
        <w:t xml:space="preserve"> </w:t>
      </w:r>
      <w:r w:rsidR="00743EFC">
        <w:rPr>
          <w:rFonts w:ascii="Verdana" w:hAnsi="Verdana" w:cs="Verdana"/>
          <w:spacing w:val="-4"/>
          <w:sz w:val="22"/>
          <w:szCs w:val="22"/>
          <w:lang w:val="es-ES" w:eastAsia="es-ES"/>
        </w:rPr>
        <w:t xml:space="preserve">cédula de identidad número </w:t>
      </w:r>
      <w:r>
        <w:rPr>
          <w:rFonts w:ascii="Verdana" w:hAnsi="Verdana" w:cs="Verdana"/>
          <w:spacing w:val="-4"/>
          <w:sz w:val="22"/>
          <w:szCs w:val="22"/>
          <w:lang w:val="es-ES" w:eastAsia="es-ES"/>
        </w:rPr>
        <w:t>…</w:t>
      </w:r>
      <w:r w:rsidR="00743EFC">
        <w:rPr>
          <w:rFonts w:ascii="Verdana" w:hAnsi="Verdana" w:cs="Verdana"/>
          <w:spacing w:val="-4"/>
          <w:sz w:val="22"/>
          <w:szCs w:val="22"/>
          <w:lang w:val="es-ES" w:eastAsia="es-ES"/>
        </w:rPr>
        <w:t xml:space="preserve">, y en consecuencia </w:t>
      </w:r>
      <w:r w:rsidR="00743EFC">
        <w:rPr>
          <w:rFonts w:ascii="Verdana" w:hAnsi="Verdana" w:cs="Verdana"/>
          <w:b/>
          <w:bCs/>
          <w:spacing w:val="-4"/>
          <w:sz w:val="22"/>
          <w:szCs w:val="22"/>
          <w:lang w:val="es-ES" w:eastAsia="es-ES"/>
        </w:rPr>
        <w:t xml:space="preserve">ANÚLECE el acuerdo 3.1 de la Sesión Ordinaria 60-2016 de 30 de noviembre de 2016, </w:t>
      </w:r>
      <w:r w:rsidR="00743EFC">
        <w:rPr>
          <w:rFonts w:ascii="Verdana" w:hAnsi="Verdana" w:cs="Verdana"/>
          <w:spacing w:val="-4"/>
          <w:sz w:val="22"/>
          <w:szCs w:val="22"/>
          <w:lang w:val="es-ES" w:eastAsia="es-ES"/>
        </w:rPr>
        <w:t>de la Junta Directiva del Consejo de Transporte Público, retrotrayéndose los efectos del acto al momento del otorgamiento de la audiencia a las empresas.</w:t>
      </w:r>
    </w:p>
    <w:p w:rsidR="00F22479" w:rsidRDefault="00743EFC">
      <w:pPr>
        <w:kinsoku w:val="0"/>
        <w:overflowPunct w:val="0"/>
        <w:autoSpaceDE/>
        <w:autoSpaceDN/>
        <w:adjustRightInd/>
        <w:spacing w:before="268" w:line="272" w:lineRule="exact"/>
        <w:jc w:val="both"/>
        <w:textAlignment w:val="baseline"/>
        <w:rPr>
          <w:rFonts w:ascii="Verdana" w:hAnsi="Verdana" w:cs="Verdana"/>
          <w:b/>
          <w:bCs/>
          <w:i/>
          <w:iCs/>
          <w:sz w:val="22"/>
          <w:szCs w:val="22"/>
          <w:lang w:val="es-ES" w:eastAsia="es-ES"/>
        </w:rPr>
      </w:pPr>
      <w:r>
        <w:rPr>
          <w:rFonts w:ascii="Verdana" w:hAnsi="Verdana" w:cs="Verdana"/>
          <w:b/>
          <w:bCs/>
          <w:sz w:val="22"/>
          <w:szCs w:val="22"/>
          <w:lang w:val="es-ES" w:eastAsia="es-ES"/>
        </w:rPr>
        <w:t xml:space="preserve">II.- </w:t>
      </w:r>
      <w:r>
        <w:rPr>
          <w:rFonts w:ascii="Verdana" w:hAnsi="Verdana" w:cs="Verdana"/>
          <w:sz w:val="22"/>
          <w:szCs w:val="22"/>
          <w:lang w:val="es-ES" w:eastAsia="es-ES"/>
        </w:rPr>
        <w:t xml:space="preserve">Conforme las determinaciones del numeral 22, inciso c), de la Ley No. 7969, </w:t>
      </w:r>
      <w:r>
        <w:rPr>
          <w:rFonts w:ascii="Verdana" w:hAnsi="Verdana" w:cs="Verdana"/>
          <w:b/>
          <w:bCs/>
          <w:i/>
          <w:iCs/>
          <w:sz w:val="22"/>
          <w:szCs w:val="22"/>
          <w:lang w:val="es-ES" w:eastAsia="es-ES"/>
        </w:rPr>
        <w:t>se da por agotada la vía administrativa.</w:t>
      </w:r>
    </w:p>
    <w:p w:rsidR="00F22479" w:rsidRDefault="005F7B6D" w:rsidP="005F7B6D">
      <w:pPr>
        <w:kinsoku w:val="0"/>
        <w:overflowPunct w:val="0"/>
        <w:autoSpaceDE/>
        <w:autoSpaceDN/>
        <w:adjustRightInd/>
        <w:spacing w:before="280" w:line="257" w:lineRule="exact"/>
        <w:textAlignment w:val="baseline"/>
        <w:rPr>
          <w:sz w:val="24"/>
          <w:szCs w:val="24"/>
        </w:rPr>
      </w:pPr>
      <w:r>
        <w:rPr>
          <w:rFonts w:ascii="Verdana" w:hAnsi="Verdana" w:cs="Verdana"/>
          <w:b/>
          <w:bCs/>
          <w:spacing w:val="6"/>
          <w:sz w:val="22"/>
          <w:szCs w:val="22"/>
          <w:lang w:val="es-ES" w:eastAsia="es-ES"/>
        </w:rPr>
        <w:t>III</w:t>
      </w:r>
      <w:r w:rsidR="00743EFC">
        <w:rPr>
          <w:rFonts w:ascii="Verdana" w:hAnsi="Verdana" w:cs="Verdana"/>
          <w:b/>
          <w:bCs/>
          <w:spacing w:val="6"/>
          <w:sz w:val="22"/>
          <w:szCs w:val="22"/>
          <w:lang w:val="es-ES" w:eastAsia="es-ES"/>
        </w:rPr>
        <w:t>.- NOTIFIQUESE.</w:t>
      </w:r>
      <w:r>
        <w:rPr>
          <w:sz w:val="24"/>
          <w:szCs w:val="24"/>
        </w:rPr>
        <w:t xml:space="preserve"> </w:t>
      </w:r>
    </w:p>
    <w:p w:rsidR="00F22479" w:rsidRDefault="00F22479">
      <w:pPr>
        <w:widowControl/>
        <w:rPr>
          <w:sz w:val="24"/>
          <w:szCs w:val="24"/>
        </w:rPr>
      </w:pPr>
    </w:p>
    <w:p w:rsidR="005F7B6D" w:rsidRDefault="005F7B6D">
      <w:pPr>
        <w:widowControl/>
        <w:rPr>
          <w:sz w:val="24"/>
          <w:szCs w:val="24"/>
        </w:rPr>
      </w:pPr>
    </w:p>
    <w:p w:rsidR="005F7B6D" w:rsidRPr="00CF40A0" w:rsidRDefault="005F7B6D" w:rsidP="005F7B6D">
      <w:pPr>
        <w:kinsoku w:val="0"/>
        <w:overflowPunct w:val="0"/>
        <w:autoSpaceDE/>
        <w:autoSpaceDN/>
        <w:adjustRightInd/>
        <w:spacing w:after="374" w:line="320" w:lineRule="exact"/>
        <w:ind w:left="648"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5F7B6D" w:rsidRDefault="005F7B6D" w:rsidP="005F7B6D">
      <w:pPr>
        <w:pStyle w:val="Style1"/>
        <w:kinsoku w:val="0"/>
        <w:overflowPunct w:val="0"/>
        <w:autoSpaceDE/>
        <w:autoSpaceDN/>
        <w:adjustRightInd/>
        <w:spacing w:after="301" w:line="288" w:lineRule="exact"/>
        <w:ind w:left="648"/>
        <w:jc w:val="center"/>
        <w:textAlignment w:val="baseline"/>
        <w:rPr>
          <w:rStyle w:val="CharacterStyle1"/>
          <w:b/>
          <w:i/>
          <w:iCs/>
          <w:spacing w:val="5"/>
          <w:sz w:val="26"/>
          <w:szCs w:val="26"/>
        </w:rPr>
      </w:pPr>
      <w:r>
        <w:rPr>
          <w:rStyle w:val="CharacterStyle1"/>
          <w:b/>
          <w:i/>
          <w:iCs/>
          <w:spacing w:val="5"/>
          <w:sz w:val="26"/>
          <w:szCs w:val="26"/>
        </w:rPr>
        <w:t>Presidente</w:t>
      </w:r>
    </w:p>
    <w:p w:rsidR="005F7B6D" w:rsidRDefault="005F7B6D" w:rsidP="005F7B6D">
      <w:pPr>
        <w:kinsoku w:val="0"/>
        <w:overflowPunct w:val="0"/>
        <w:autoSpaceDE/>
        <w:autoSpaceDN/>
        <w:adjustRightInd/>
        <w:spacing w:before="313" w:after="358" w:line="294" w:lineRule="exact"/>
        <w:ind w:left="648"/>
        <w:jc w:val="center"/>
        <w:textAlignment w:val="baseline"/>
        <w:rPr>
          <w:rStyle w:val="CharacterStyle1"/>
          <w:b/>
          <w:i/>
          <w:iCs/>
          <w:spacing w:val="5"/>
          <w:sz w:val="26"/>
          <w:szCs w:val="26"/>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5F7B6D" w:rsidRDefault="005F7B6D">
      <w:pPr>
        <w:widowControl/>
        <w:rPr>
          <w:sz w:val="24"/>
          <w:szCs w:val="24"/>
        </w:rPr>
        <w:sectPr w:rsidR="005F7B6D">
          <w:pgSz w:w="12134" w:h="15840"/>
          <w:pgMar w:top="1520" w:right="1680" w:bottom="210" w:left="1594" w:header="720" w:footer="720" w:gutter="0"/>
          <w:cols w:space="720"/>
          <w:noEndnote/>
        </w:sectPr>
      </w:pPr>
    </w:p>
    <w:p w:rsidR="00743EFC" w:rsidRDefault="00743EFC" w:rsidP="005F7B6D">
      <w:pPr>
        <w:tabs>
          <w:tab w:val="right" w:pos="3240"/>
        </w:tabs>
        <w:kinsoku w:val="0"/>
        <w:overflowPunct w:val="0"/>
        <w:autoSpaceDE/>
        <w:autoSpaceDN/>
        <w:adjustRightInd/>
        <w:spacing w:line="272" w:lineRule="exact"/>
        <w:textAlignment w:val="baseline"/>
        <w:rPr>
          <w:sz w:val="24"/>
          <w:szCs w:val="24"/>
          <w:lang w:val="es-ES" w:eastAsia="es-ES"/>
        </w:rPr>
      </w:pPr>
    </w:p>
    <w:sectPr w:rsidR="00743EFC">
      <w:type w:val="continuous"/>
      <w:pgSz w:w="12134" w:h="15840"/>
      <w:pgMar w:top="1520" w:right="1688" w:bottom="210" w:left="71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C8A3"/>
    <w:multiLevelType w:val="singleLevel"/>
    <w:tmpl w:val="531B7261"/>
    <w:lvl w:ilvl="0">
      <w:start w:val="1"/>
      <w:numFmt w:val="decimal"/>
      <w:lvlText w:val="%1.-"/>
      <w:lvlJc w:val="left"/>
      <w:pPr>
        <w:tabs>
          <w:tab w:val="num" w:pos="720"/>
        </w:tabs>
        <w:ind w:left="72"/>
      </w:pPr>
      <w:rPr>
        <w:rFonts w:ascii="Verdana" w:hAnsi="Verdana" w:cs="Verdana"/>
        <w:b/>
        <w:bCs/>
        <w:snapToGrid/>
        <w:sz w:val="21"/>
        <w:szCs w:val="21"/>
      </w:rPr>
    </w:lvl>
  </w:abstractNum>
  <w:abstractNum w:abstractNumId="1" w15:restartNumberingAfterBreak="0">
    <w:nsid w:val="02F0580D"/>
    <w:multiLevelType w:val="singleLevel"/>
    <w:tmpl w:val="864E05C2"/>
    <w:lvl w:ilvl="0">
      <w:start w:val="3"/>
      <w:numFmt w:val="upperLetter"/>
      <w:lvlText w:val="%1).-"/>
      <w:lvlJc w:val="left"/>
      <w:pPr>
        <w:tabs>
          <w:tab w:val="num" w:pos="576"/>
        </w:tabs>
        <w:ind w:left="72"/>
      </w:pPr>
      <w:rPr>
        <w:rFonts w:ascii="Verdana" w:hAnsi="Verdana" w:cs="Verdana"/>
        <w:b/>
        <w:snapToGrid/>
        <w:spacing w:val="-3"/>
        <w:sz w:val="22"/>
        <w:szCs w:val="22"/>
      </w:rPr>
    </w:lvl>
  </w:abstractNum>
  <w:abstractNum w:abstractNumId="2" w15:restartNumberingAfterBreak="0">
    <w:nsid w:val="032DDA4B"/>
    <w:multiLevelType w:val="singleLevel"/>
    <w:tmpl w:val="4D3A104F"/>
    <w:lvl w:ilvl="0">
      <w:start w:val="4"/>
      <w:numFmt w:val="decimal"/>
      <w:lvlText w:val="%1.-"/>
      <w:lvlJc w:val="left"/>
      <w:pPr>
        <w:tabs>
          <w:tab w:val="num" w:pos="432"/>
        </w:tabs>
        <w:ind w:left="72"/>
      </w:pPr>
      <w:rPr>
        <w:rFonts w:ascii="Verdana" w:hAnsi="Verdana" w:cs="Verdana"/>
        <w:b/>
        <w:bCs/>
        <w:snapToGrid/>
        <w:sz w:val="22"/>
        <w:szCs w:val="22"/>
      </w:rPr>
    </w:lvl>
  </w:abstractNum>
  <w:abstractNum w:abstractNumId="3" w15:restartNumberingAfterBreak="0">
    <w:nsid w:val="0531CBED"/>
    <w:multiLevelType w:val="singleLevel"/>
    <w:tmpl w:val="3B56CD33"/>
    <w:lvl w:ilvl="0">
      <w:start w:val="1"/>
      <w:numFmt w:val="lowerLetter"/>
      <w:lvlText w:val="%1)"/>
      <w:lvlJc w:val="left"/>
      <w:pPr>
        <w:tabs>
          <w:tab w:val="num" w:pos="360"/>
        </w:tabs>
        <w:ind w:left="72"/>
      </w:pPr>
      <w:rPr>
        <w:rFonts w:ascii="Verdana" w:hAnsi="Verdana" w:cs="Verdana"/>
        <w:b/>
        <w:bCs/>
        <w:i/>
        <w:iCs/>
        <w:snapToGrid/>
        <w:sz w:val="22"/>
        <w:szCs w:val="22"/>
      </w:rPr>
    </w:lvl>
  </w:abstractNum>
  <w:abstractNum w:abstractNumId="4" w15:restartNumberingAfterBreak="0">
    <w:nsid w:val="066E0274"/>
    <w:multiLevelType w:val="singleLevel"/>
    <w:tmpl w:val="3AB2CEBE"/>
    <w:lvl w:ilvl="0">
      <w:start w:val="7"/>
      <w:numFmt w:val="lowerLetter"/>
      <w:lvlText w:val="%1)"/>
      <w:lvlJc w:val="left"/>
      <w:pPr>
        <w:tabs>
          <w:tab w:val="num" w:pos="432"/>
        </w:tabs>
        <w:ind w:left="72"/>
      </w:pPr>
      <w:rPr>
        <w:rFonts w:ascii="Verdana" w:hAnsi="Verdana" w:cs="Verdana"/>
        <w:i/>
        <w:iCs/>
        <w:snapToGrid/>
        <w:spacing w:val="10"/>
        <w:sz w:val="20"/>
        <w:szCs w:val="20"/>
      </w:rPr>
    </w:lvl>
  </w:abstractNum>
  <w:num w:numId="1">
    <w:abstractNumId w:val="0"/>
  </w:num>
  <w:num w:numId="2">
    <w:abstractNumId w:val="0"/>
    <w:lvlOverride w:ilvl="0">
      <w:lvl w:ilvl="0">
        <w:numFmt w:val="decimal"/>
        <w:lvlText w:val="%1.-"/>
        <w:lvlJc w:val="left"/>
        <w:pPr>
          <w:tabs>
            <w:tab w:val="num" w:pos="720"/>
          </w:tabs>
          <w:ind w:left="72"/>
        </w:pPr>
        <w:rPr>
          <w:rFonts w:ascii="Verdana" w:hAnsi="Verdana" w:cs="Verdana"/>
          <w:b/>
          <w:bCs/>
          <w:snapToGrid/>
          <w:spacing w:val="4"/>
          <w:sz w:val="21"/>
          <w:szCs w:val="21"/>
        </w:rPr>
      </w:lvl>
    </w:lvlOverride>
  </w:num>
  <w:num w:numId="3">
    <w:abstractNumId w:val="0"/>
    <w:lvlOverride w:ilvl="0">
      <w:lvl w:ilvl="0">
        <w:numFmt w:val="decimal"/>
        <w:lvlText w:val="%1.-"/>
        <w:lvlJc w:val="left"/>
        <w:pPr>
          <w:tabs>
            <w:tab w:val="num" w:pos="432"/>
          </w:tabs>
          <w:ind w:left="72"/>
        </w:pPr>
        <w:rPr>
          <w:rFonts w:ascii="Verdana" w:hAnsi="Verdana" w:cs="Verdana"/>
          <w:b/>
          <w:bCs/>
          <w:snapToGrid/>
          <w:spacing w:val="3"/>
          <w:sz w:val="21"/>
          <w:szCs w:val="21"/>
        </w:rPr>
      </w:lvl>
    </w:lvlOverride>
  </w:num>
  <w:num w:numId="4">
    <w:abstractNumId w:val="1"/>
  </w:num>
  <w:num w:numId="5">
    <w:abstractNumId w:val="1"/>
    <w:lvlOverride w:ilvl="0">
      <w:lvl w:ilvl="0">
        <w:numFmt w:val="upperLetter"/>
        <w:lvlText w:val="%1).-"/>
        <w:lvlJc w:val="left"/>
        <w:pPr>
          <w:tabs>
            <w:tab w:val="num" w:pos="648"/>
          </w:tabs>
          <w:ind w:left="72"/>
        </w:pPr>
        <w:rPr>
          <w:rFonts w:ascii="Verdana" w:hAnsi="Verdana" w:cs="Verdana"/>
          <w:b/>
          <w:snapToGrid/>
          <w:sz w:val="22"/>
          <w:szCs w:val="22"/>
        </w:rPr>
      </w:lvl>
    </w:lvlOverride>
  </w:num>
  <w:num w:numId="6">
    <w:abstractNumId w:val="2"/>
  </w:num>
  <w:num w:numId="7">
    <w:abstractNumId w:val="3"/>
  </w:num>
  <w:num w:numId="8">
    <w:abstractNumId w:val="3"/>
    <w:lvlOverride w:ilvl="0">
      <w:lvl w:ilvl="0">
        <w:numFmt w:val="lowerLetter"/>
        <w:lvlText w:val="%1)"/>
        <w:lvlJc w:val="left"/>
        <w:pPr>
          <w:tabs>
            <w:tab w:val="num" w:pos="360"/>
          </w:tabs>
          <w:ind w:left="72"/>
        </w:pPr>
        <w:rPr>
          <w:rFonts w:ascii="Verdana" w:hAnsi="Verdana" w:cs="Verdana"/>
          <w:i/>
          <w:iCs/>
          <w:snapToGrid/>
          <w:sz w:val="22"/>
          <w:szCs w:val="22"/>
        </w:rPr>
      </w:lvl>
    </w:lvlOverride>
  </w:num>
  <w:num w:numId="9">
    <w:abstractNumId w:val="4"/>
  </w:num>
  <w:num w:numId="10">
    <w:abstractNumId w:val="4"/>
    <w:lvlOverride w:ilvl="0">
      <w:lvl w:ilvl="0">
        <w:numFmt w:val="lowerLetter"/>
        <w:lvlText w:val="%1)"/>
        <w:lvlJc w:val="left"/>
        <w:pPr>
          <w:tabs>
            <w:tab w:val="num" w:pos="360"/>
          </w:tabs>
          <w:ind w:left="72"/>
        </w:pPr>
        <w:rPr>
          <w:rFonts w:ascii="Verdana" w:hAnsi="Verdana" w:cs="Verdana"/>
          <w:i/>
          <w:iCs/>
          <w:snapToGrid/>
          <w:sz w:val="20"/>
          <w:szCs w:val="20"/>
        </w:rPr>
      </w:lvl>
    </w:lvlOverride>
  </w:num>
  <w:num w:numId="11">
    <w:abstractNumId w:val="4"/>
    <w:lvlOverride w:ilvl="0">
      <w:lvl w:ilvl="0">
        <w:numFmt w:val="lowerLetter"/>
        <w:lvlText w:val="%1)"/>
        <w:lvlJc w:val="left"/>
        <w:pPr>
          <w:tabs>
            <w:tab w:val="num" w:pos="288"/>
          </w:tabs>
          <w:ind w:left="72"/>
        </w:pPr>
        <w:rPr>
          <w:rFonts w:ascii="Verdana" w:hAnsi="Verdana" w:cs="Verdana"/>
          <w:i/>
          <w:iCs/>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BD"/>
    <w:rsid w:val="00005ACD"/>
    <w:rsid w:val="00517357"/>
    <w:rsid w:val="005F7B6D"/>
    <w:rsid w:val="006348BE"/>
    <w:rsid w:val="006A3C79"/>
    <w:rsid w:val="00743EFC"/>
    <w:rsid w:val="00935863"/>
    <w:rsid w:val="00B63369"/>
    <w:rsid w:val="00B906BD"/>
    <w:rsid w:val="00F2247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87D43B-F7EE-4D44-99CE-2E0FF682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F7B6D"/>
    <w:rPr>
      <w:lang w:val="es-CR"/>
    </w:rPr>
  </w:style>
  <w:style w:type="character" w:customStyle="1" w:styleId="CharacterStyle1">
    <w:name w:val="Character Style 1"/>
    <w:uiPriority w:val="99"/>
    <w:rsid w:val="005F7B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9634</Words>
  <Characters>51049</Characters>
  <Application>Microsoft Office Word</Application>
  <DocSecurity>4</DocSecurity>
  <Lines>425</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2019-09-12T18:05:00Z</dcterms:created>
  <dcterms:modified xsi:type="dcterms:W3CDTF">2019-09-12T18:05:00Z</dcterms:modified>
</cp:coreProperties>
</file>